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42FD" w:rsidRPr="00C7162F" w:rsidRDefault="009F42FD" w:rsidP="00C7162F">
      <w:pPr>
        <w:autoSpaceDE w:val="0"/>
        <w:autoSpaceDN w:val="0"/>
        <w:bidi w:val="0"/>
        <w:adjustRightInd w:val="0"/>
        <w:spacing w:before="120" w:after="120" w:line="360" w:lineRule="auto"/>
        <w:jc w:val="both"/>
        <w:rPr>
          <w:rFonts w:ascii="Times New Roman" w:eastAsia="Times New Roman" w:hAnsi="Times New Roman" w:cs="Times New Roman"/>
          <w:b/>
          <w:bCs/>
          <w:sz w:val="24"/>
          <w:szCs w:val="24"/>
          <w:lang w:eastAsia="fr-FR"/>
        </w:rPr>
      </w:pPr>
      <w:r w:rsidRPr="00C7162F">
        <w:rPr>
          <w:rFonts w:ascii="Times New Roman" w:eastAsia="Times New Roman" w:hAnsi="Times New Roman" w:cs="Times New Roman"/>
          <w:b/>
          <w:bCs/>
          <w:sz w:val="24"/>
          <w:szCs w:val="24"/>
          <w:lang w:eastAsia="fr-FR"/>
        </w:rPr>
        <w:t xml:space="preserve">I- </w:t>
      </w:r>
      <w:r w:rsidR="00C82999" w:rsidRPr="00C7162F">
        <w:rPr>
          <w:rFonts w:ascii="Times New Roman" w:eastAsia="Times New Roman" w:hAnsi="Times New Roman" w:cs="Times New Roman"/>
          <w:b/>
          <w:bCs/>
          <w:sz w:val="24"/>
          <w:szCs w:val="24"/>
          <w:lang w:eastAsia="fr-FR"/>
        </w:rPr>
        <w:t>INTRODUCTION</w:t>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C7162F">
        <w:rPr>
          <w:rFonts w:ascii="Times New Roman" w:eastAsia="Times New Roman" w:hAnsi="Times New Roman" w:cs="Times New Roman"/>
          <w:sz w:val="24"/>
          <w:szCs w:val="24"/>
          <w:lang w:eastAsia="fr-FR"/>
        </w:rPr>
        <w:t xml:space="preserve">Lors du chapitre précédent, nous avons opté pour </w:t>
      </w:r>
      <w:r w:rsidRPr="00C7162F">
        <w:rPr>
          <w:rFonts w:ascii="Times New Roman" w:eastAsia="Times New Roman" w:hAnsi="Times New Roman" w:cs="Times New Roman"/>
          <w:b/>
          <w:bCs/>
          <w:sz w:val="24"/>
          <w:szCs w:val="24"/>
          <w:lang w:eastAsia="fr-FR"/>
        </w:rPr>
        <w:t xml:space="preserve">la matrice de Butler </w:t>
      </w:r>
      <w:r w:rsidRPr="00C7162F">
        <w:rPr>
          <w:rFonts w:ascii="Times New Roman" w:eastAsia="Times New Roman" w:hAnsi="Times New Roman" w:cs="Times New Roman"/>
          <w:sz w:val="24"/>
          <w:szCs w:val="24"/>
          <w:lang w:eastAsia="fr-FR"/>
        </w:rPr>
        <w:t xml:space="preserve">comme </w:t>
      </w:r>
      <w:r w:rsidRPr="00C7162F">
        <w:rPr>
          <w:rFonts w:ascii="Times New Roman" w:eastAsia="Times New Roman" w:hAnsi="Times New Roman" w:cs="Times New Roman"/>
          <w:b/>
          <w:bCs/>
          <w:sz w:val="24"/>
          <w:szCs w:val="24"/>
          <w:lang w:eastAsia="fr-FR"/>
        </w:rPr>
        <w:t>dispositif</w:t>
      </w:r>
      <w:r w:rsidRPr="00C7162F">
        <w:rPr>
          <w:rFonts w:ascii="Times New Roman" w:eastAsia="Times New Roman" w:hAnsi="Times New Roman" w:cs="Times New Roman"/>
          <w:b/>
          <w:bCs/>
          <w:sz w:val="24"/>
          <w:szCs w:val="24"/>
          <w:rtl/>
          <w:lang w:eastAsia="fr-FR" w:bidi="ar-DZ"/>
        </w:rPr>
        <w:t xml:space="preserve"> </w:t>
      </w:r>
      <w:r w:rsidRPr="00C7162F">
        <w:rPr>
          <w:rFonts w:ascii="Times New Roman" w:eastAsia="Times New Roman" w:hAnsi="Times New Roman" w:cs="Times New Roman"/>
          <w:b/>
          <w:bCs/>
          <w:sz w:val="24"/>
          <w:szCs w:val="24"/>
          <w:lang w:eastAsia="fr-FR"/>
        </w:rPr>
        <w:t xml:space="preserve">passif à multiples faisceaux </w:t>
      </w:r>
      <w:r w:rsidRPr="00C7162F">
        <w:rPr>
          <w:rFonts w:ascii="Times New Roman" w:eastAsia="Times New Roman" w:hAnsi="Times New Roman" w:cs="Times New Roman"/>
          <w:sz w:val="24"/>
          <w:szCs w:val="24"/>
          <w:lang w:eastAsia="fr-FR"/>
        </w:rPr>
        <w:t xml:space="preserve">pour la suite de ce contexte. Le choix de cette technique d’alimentation est à partir de la comparaison </w:t>
      </w:r>
      <w:r w:rsidR="00E376BF" w:rsidRPr="00C7162F">
        <w:rPr>
          <w:rFonts w:ascii="Times New Roman" w:eastAsia="Times New Roman" w:hAnsi="Times New Roman" w:cs="Times New Roman"/>
          <w:sz w:val="24"/>
          <w:szCs w:val="24"/>
          <w:lang w:eastAsia="fr-FR"/>
        </w:rPr>
        <w:t xml:space="preserve">avec </w:t>
      </w:r>
      <w:r w:rsidRPr="00C7162F">
        <w:rPr>
          <w:rFonts w:ascii="Times New Roman" w:eastAsia="Times New Roman" w:hAnsi="Times New Roman" w:cs="Times New Roman"/>
          <w:sz w:val="24"/>
          <w:szCs w:val="24"/>
          <w:lang w:eastAsia="fr-FR"/>
        </w:rPr>
        <w:t>des différents autres techniques trouvée dans la littérature.</w:t>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C7162F">
        <w:rPr>
          <w:rFonts w:ascii="Times New Roman" w:eastAsia="Times New Roman" w:hAnsi="Times New Roman" w:cs="Times New Roman"/>
          <w:sz w:val="24"/>
          <w:szCs w:val="24"/>
          <w:lang w:eastAsia="fr-FR"/>
        </w:rPr>
        <w:t>La suite de ce mémoire implique une étude des matrices de Butler</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standard (sans faisceau dans l’axe) et non standard (avec faisceau dans l’axe). Nous verrons donc</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 xml:space="preserve">dans un premier temps </w:t>
      </w:r>
      <w:r w:rsidRPr="00C7162F">
        <w:rPr>
          <w:rFonts w:ascii="Times New Roman" w:eastAsia="Times New Roman" w:hAnsi="Times New Roman" w:cs="Times New Roman"/>
          <w:b/>
          <w:bCs/>
          <w:sz w:val="24"/>
          <w:szCs w:val="24"/>
          <w:lang w:eastAsia="fr-FR"/>
        </w:rPr>
        <w:t xml:space="preserve">les composants </w:t>
      </w:r>
      <w:r w:rsidRPr="00C7162F">
        <w:rPr>
          <w:rFonts w:ascii="Times New Roman" w:eastAsia="Times New Roman" w:hAnsi="Times New Roman" w:cs="Times New Roman"/>
          <w:sz w:val="24"/>
          <w:szCs w:val="24"/>
          <w:lang w:eastAsia="fr-FR"/>
        </w:rPr>
        <w:t>nécessaires au bon fonctionnement d’un système qui sont</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 xml:space="preserve">au nombre de trois, à savoir : </w:t>
      </w:r>
      <w:r w:rsidR="001852EA" w:rsidRPr="00C7162F">
        <w:rPr>
          <w:rFonts w:ascii="Times New Roman" w:eastAsia="Times New Roman" w:hAnsi="Times New Roman" w:cs="Times New Roman"/>
          <w:b/>
          <w:bCs/>
          <w:sz w:val="24"/>
          <w:szCs w:val="24"/>
          <w:lang w:eastAsia="fr-FR"/>
        </w:rPr>
        <w:t>les coupleurs -3</w:t>
      </w:r>
      <w:r w:rsidRPr="00C7162F">
        <w:rPr>
          <w:rFonts w:ascii="Times New Roman" w:eastAsia="Times New Roman" w:hAnsi="Times New Roman" w:cs="Times New Roman"/>
          <w:b/>
          <w:bCs/>
          <w:sz w:val="24"/>
          <w:szCs w:val="24"/>
          <w:lang w:eastAsia="fr-FR"/>
        </w:rPr>
        <w:t>dB</w:t>
      </w:r>
      <w:r w:rsidRPr="00C7162F">
        <w:rPr>
          <w:rFonts w:ascii="Times New Roman" w:eastAsia="Times New Roman" w:hAnsi="Times New Roman" w:cs="Times New Roman"/>
          <w:sz w:val="24"/>
          <w:szCs w:val="24"/>
          <w:lang w:eastAsia="fr-FR"/>
        </w:rPr>
        <w:t xml:space="preserve">, </w:t>
      </w:r>
      <w:r w:rsidRPr="00C7162F">
        <w:rPr>
          <w:rFonts w:ascii="Times New Roman" w:eastAsia="Times New Roman" w:hAnsi="Times New Roman" w:cs="Times New Roman"/>
          <w:b/>
          <w:bCs/>
          <w:sz w:val="24"/>
          <w:szCs w:val="24"/>
          <w:lang w:eastAsia="fr-FR"/>
        </w:rPr>
        <w:t xml:space="preserve">les déphaseurs </w:t>
      </w:r>
      <w:r w:rsidRPr="00C7162F">
        <w:rPr>
          <w:rFonts w:ascii="Times New Roman" w:eastAsia="Times New Roman" w:hAnsi="Times New Roman" w:cs="Times New Roman"/>
          <w:sz w:val="24"/>
          <w:szCs w:val="24"/>
          <w:lang w:eastAsia="fr-FR"/>
        </w:rPr>
        <w:t xml:space="preserve">et </w:t>
      </w:r>
      <w:r w:rsidRPr="00C7162F">
        <w:rPr>
          <w:rFonts w:ascii="Times New Roman" w:eastAsia="Times New Roman" w:hAnsi="Times New Roman" w:cs="Times New Roman"/>
          <w:b/>
          <w:bCs/>
          <w:sz w:val="24"/>
          <w:szCs w:val="24"/>
          <w:lang w:eastAsia="fr-FR"/>
        </w:rPr>
        <w:t xml:space="preserve">les </w:t>
      </w:r>
      <w:r w:rsidR="001852EA" w:rsidRPr="00C7162F">
        <w:rPr>
          <w:rFonts w:ascii="Times New Roman" w:eastAsia="Times New Roman" w:hAnsi="Times New Roman" w:cs="Times New Roman"/>
          <w:b/>
          <w:bCs/>
          <w:sz w:val="24"/>
          <w:szCs w:val="24"/>
          <w:lang w:eastAsia="fr-FR"/>
        </w:rPr>
        <w:t>croisement</w:t>
      </w:r>
      <w:r w:rsidR="001852EA" w:rsidRPr="00C7162F">
        <w:rPr>
          <w:rFonts w:ascii="Times New Roman" w:eastAsia="Times New Roman" w:hAnsi="Times New Roman" w:cs="Times New Roman"/>
          <w:sz w:val="24"/>
          <w:szCs w:val="24"/>
          <w:lang w:eastAsia="fr-FR"/>
        </w:rPr>
        <w:t>s.</w:t>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C7162F">
        <w:rPr>
          <w:rFonts w:ascii="Times New Roman" w:eastAsia="Times New Roman" w:hAnsi="Times New Roman" w:cs="Times New Roman"/>
          <w:sz w:val="24"/>
          <w:szCs w:val="24"/>
          <w:lang w:eastAsia="fr-FR"/>
        </w:rPr>
        <w:t xml:space="preserve"> Pour chacun de</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ces éléments, plusieurs types de configurations</w:t>
      </w:r>
      <w:r w:rsidRPr="00C7162F">
        <w:rPr>
          <w:rFonts w:ascii="Times New Roman" w:eastAsia="Times New Roman" w:hAnsi="Times New Roman" w:cs="Times New Roman"/>
          <w:sz w:val="24"/>
          <w:szCs w:val="24"/>
          <w:rtl/>
          <w:lang w:eastAsia="fr-FR"/>
        </w:rPr>
        <w:t xml:space="preserve"> </w:t>
      </w:r>
      <w:r w:rsidRPr="00C7162F">
        <w:rPr>
          <w:rFonts w:ascii="Times New Roman" w:eastAsia="Times New Roman" w:hAnsi="Times New Roman" w:cs="Times New Roman"/>
          <w:sz w:val="24"/>
          <w:szCs w:val="24"/>
          <w:lang w:eastAsia="fr-FR"/>
        </w:rPr>
        <w:t xml:space="preserve"> micro rubans </w:t>
      </w:r>
      <w:r w:rsidRPr="00C7162F">
        <w:rPr>
          <w:rFonts w:ascii="Times New Roman" w:eastAsia="Times New Roman" w:hAnsi="Times New Roman" w:cs="Times New Roman"/>
          <w:sz w:val="24"/>
          <w:szCs w:val="24"/>
          <w:rtl/>
          <w:lang w:eastAsia="fr-FR"/>
        </w:rPr>
        <w:t xml:space="preserve"> </w:t>
      </w:r>
      <w:r w:rsidRPr="00C7162F">
        <w:rPr>
          <w:rFonts w:ascii="Times New Roman" w:eastAsia="Times New Roman" w:hAnsi="Times New Roman" w:cs="Times New Roman"/>
          <w:sz w:val="24"/>
          <w:szCs w:val="24"/>
          <w:lang w:eastAsia="fr-FR"/>
        </w:rPr>
        <w:t>trouvés dans la littérature, sont</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soulignés.</w:t>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C7162F">
        <w:rPr>
          <w:rFonts w:ascii="Times New Roman" w:eastAsia="Times New Roman" w:hAnsi="Times New Roman" w:cs="Times New Roman"/>
          <w:sz w:val="24"/>
          <w:szCs w:val="24"/>
          <w:lang w:eastAsia="fr-FR"/>
        </w:rPr>
        <w:t>A posteriori, les matrices de Butler génériques (2x2) puis 4x4 et 8x8 seront</w:t>
      </w:r>
      <w:r w:rsidRPr="00C7162F">
        <w:rPr>
          <w:rFonts w:ascii="Times New Roman" w:eastAsia="Times New Roman" w:hAnsi="Times New Roman" w:cs="Times New Roman"/>
          <w:sz w:val="24"/>
          <w:szCs w:val="24"/>
          <w:rtl/>
          <w:lang w:eastAsia="fr-FR"/>
        </w:rPr>
        <w:t xml:space="preserve"> </w:t>
      </w:r>
      <w:r w:rsidRPr="00C7162F">
        <w:rPr>
          <w:rFonts w:ascii="Times New Roman" w:eastAsia="Times New Roman" w:hAnsi="Times New Roman" w:cs="Times New Roman"/>
          <w:sz w:val="24"/>
          <w:szCs w:val="24"/>
          <w:lang w:eastAsia="fr-FR"/>
        </w:rPr>
        <w:t>étudiées. Le</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 xml:space="preserve">nombre de faisceaux disponibles et </w:t>
      </w:r>
      <w:r w:rsidRPr="00C7162F">
        <w:rPr>
          <w:rFonts w:ascii="Times New Roman" w:eastAsia="Times New Roman" w:hAnsi="Times New Roman" w:cs="Times New Roman"/>
          <w:b/>
          <w:bCs/>
          <w:sz w:val="24"/>
          <w:szCs w:val="24"/>
          <w:lang w:eastAsia="fr-FR"/>
        </w:rPr>
        <w:t xml:space="preserve">les combinaisons des faisceaux </w:t>
      </w:r>
      <w:r w:rsidRPr="00C7162F">
        <w:rPr>
          <w:rFonts w:ascii="Times New Roman" w:eastAsia="Times New Roman" w:hAnsi="Times New Roman" w:cs="Times New Roman"/>
          <w:sz w:val="24"/>
          <w:szCs w:val="24"/>
          <w:lang w:eastAsia="fr-FR"/>
        </w:rPr>
        <w:t>seront abordés ainsi que</w:t>
      </w:r>
      <w:r w:rsidRPr="00C7162F">
        <w:rPr>
          <w:rFonts w:ascii="Times New Roman" w:eastAsia="Times New Roman" w:hAnsi="Times New Roman" w:cs="Times New Roman"/>
          <w:sz w:val="24"/>
          <w:szCs w:val="24"/>
          <w:rtl/>
          <w:lang w:eastAsia="fr-FR"/>
        </w:rPr>
        <w:t xml:space="preserve"> </w:t>
      </w:r>
      <w:r w:rsidRPr="00C7162F">
        <w:rPr>
          <w:rFonts w:ascii="Times New Roman" w:eastAsia="Times New Roman" w:hAnsi="Times New Roman" w:cs="Times New Roman"/>
          <w:sz w:val="24"/>
          <w:szCs w:val="24"/>
          <w:lang w:eastAsia="fr-FR"/>
        </w:rPr>
        <w:t>l’influence du pas d’un réseau linéaire sur les lobes de réseaux et sur la dynamique des lobes</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secondaires. Les différentes remarques apportées, que ce soit au sujet des recouvrements des</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faisceaux, des valeurs de gradients de phase ou encore de leurs formes matricielles, nous amèneront à une analyse générale de la matrice de Butler NxN  [</w:t>
      </w:r>
      <w:r w:rsidR="00E376BF" w:rsidRPr="00C7162F">
        <w:rPr>
          <w:rFonts w:ascii="Times New Roman" w:eastAsia="Times New Roman" w:hAnsi="Times New Roman" w:cs="Times New Roman"/>
          <w:sz w:val="24"/>
          <w:szCs w:val="24"/>
          <w:lang w:eastAsia="fr-FR"/>
        </w:rPr>
        <w:t>12</w:t>
      </w:r>
      <w:r w:rsidRPr="00C7162F">
        <w:rPr>
          <w:rFonts w:ascii="Times New Roman" w:eastAsia="Times New Roman" w:hAnsi="Times New Roman" w:cs="Times New Roman"/>
          <w:sz w:val="24"/>
          <w:szCs w:val="24"/>
          <w:lang w:eastAsia="fr-FR"/>
        </w:rPr>
        <w:t>].</w:t>
      </w:r>
    </w:p>
    <w:p w:rsidR="009F42FD" w:rsidRPr="00C7162F" w:rsidRDefault="009F42FD" w:rsidP="00C7162F">
      <w:pPr>
        <w:autoSpaceDE w:val="0"/>
        <w:autoSpaceDN w:val="0"/>
        <w:bidi w:val="0"/>
        <w:adjustRightInd w:val="0"/>
        <w:spacing w:before="120" w:after="120" w:line="360" w:lineRule="auto"/>
        <w:jc w:val="both"/>
        <w:rPr>
          <w:rFonts w:ascii="Times New Roman" w:eastAsia="Times New Roman" w:hAnsi="Times New Roman" w:cs="Times New Roman"/>
          <w:b/>
          <w:bCs/>
          <w:sz w:val="28"/>
          <w:szCs w:val="28"/>
          <w:lang w:eastAsia="fr-FR"/>
        </w:rPr>
      </w:pPr>
      <w:r w:rsidRPr="00C7162F">
        <w:rPr>
          <w:rFonts w:ascii="Times New Roman" w:eastAsia="Times New Roman" w:hAnsi="Times New Roman" w:cs="Times New Roman"/>
          <w:b/>
          <w:bCs/>
          <w:sz w:val="28"/>
          <w:szCs w:val="28"/>
          <w:lang w:eastAsia="fr-FR"/>
        </w:rPr>
        <w:t>II- Les composants intrinsèques à la matrice de Butler</w:t>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C7162F">
        <w:rPr>
          <w:rFonts w:ascii="Times New Roman" w:eastAsia="Times New Roman" w:hAnsi="Times New Roman" w:cs="Times New Roman"/>
          <w:sz w:val="24"/>
          <w:szCs w:val="24"/>
          <w:lang w:eastAsia="fr-FR"/>
        </w:rPr>
        <w:t>La matrice de Butler est constituée de trois composants que sont les coupleurs 3-dB, les</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déphaseurs et les croisements. Ces éléments sont maintenant examinés en technologie imprimée</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micro ruban.</w:t>
      </w:r>
    </w:p>
    <w:p w:rsidR="009F42FD" w:rsidRPr="00C7162F" w:rsidRDefault="009F42FD" w:rsidP="00C7162F">
      <w:pPr>
        <w:tabs>
          <w:tab w:val="center" w:pos="4251"/>
        </w:tabs>
        <w:autoSpaceDE w:val="0"/>
        <w:autoSpaceDN w:val="0"/>
        <w:bidi w:val="0"/>
        <w:adjustRightInd w:val="0"/>
        <w:spacing w:before="120" w:after="120" w:line="360" w:lineRule="auto"/>
        <w:jc w:val="both"/>
        <w:rPr>
          <w:rFonts w:ascii="Times New Roman" w:eastAsia="Times New Roman" w:hAnsi="Times New Roman" w:cs="Times New Roman"/>
          <w:b/>
          <w:bCs/>
          <w:sz w:val="24"/>
          <w:szCs w:val="24"/>
          <w:lang w:eastAsia="fr-FR"/>
        </w:rPr>
      </w:pPr>
      <w:r w:rsidRPr="00C7162F">
        <w:rPr>
          <w:rFonts w:ascii="Times New Roman" w:eastAsia="Times New Roman" w:hAnsi="Times New Roman" w:cs="Times New Roman"/>
          <w:b/>
          <w:bCs/>
          <w:sz w:val="24"/>
          <w:szCs w:val="24"/>
          <w:lang w:eastAsia="fr-FR"/>
        </w:rPr>
        <w:t xml:space="preserve">II-1 Les coupleurs </w:t>
      </w:r>
      <w:r w:rsidR="00E376BF" w:rsidRPr="00C7162F">
        <w:rPr>
          <w:rFonts w:ascii="Times New Roman" w:eastAsia="Times New Roman" w:hAnsi="Times New Roman" w:cs="Times New Roman"/>
          <w:b/>
          <w:bCs/>
          <w:sz w:val="24"/>
          <w:szCs w:val="24"/>
          <w:lang w:eastAsia="fr-FR"/>
        </w:rPr>
        <w:t>-</w:t>
      </w:r>
      <w:r w:rsidRPr="00C7162F">
        <w:rPr>
          <w:rFonts w:ascii="Times New Roman" w:eastAsia="Times New Roman" w:hAnsi="Times New Roman" w:cs="Times New Roman"/>
          <w:b/>
          <w:bCs/>
          <w:sz w:val="24"/>
          <w:szCs w:val="24"/>
          <w:lang w:eastAsia="fr-FR"/>
        </w:rPr>
        <w:t>3dB</w:t>
      </w:r>
      <w:r w:rsidRPr="00C7162F">
        <w:rPr>
          <w:rFonts w:ascii="Times New Roman" w:eastAsia="Times New Roman" w:hAnsi="Times New Roman" w:cs="Times New Roman"/>
          <w:b/>
          <w:bCs/>
          <w:sz w:val="24"/>
          <w:szCs w:val="24"/>
          <w:lang w:eastAsia="fr-FR"/>
        </w:rPr>
        <w:tab/>
      </w:r>
    </w:p>
    <w:p w:rsidR="009F42FD" w:rsidRPr="00C7162F"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C7162F">
        <w:rPr>
          <w:rFonts w:ascii="Times New Roman" w:eastAsia="Times New Roman" w:hAnsi="Times New Roman" w:cs="Times New Roman"/>
          <w:sz w:val="24"/>
          <w:szCs w:val="24"/>
          <w:lang w:eastAsia="fr-FR"/>
        </w:rPr>
        <w:t>Les coupleurs directifs sont des dispositifs passifs disposant de quatre ports et permettant aux</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sorties de recueillir une puissance proportionnelle à l’entrée : ce sont des diviseurs de puissance. On pourra distinguer les grandes classes de coupleurs directifs (fig. III-1) que sont les coupleurs</w:t>
      </w:r>
      <w:r w:rsidRPr="00C7162F">
        <w:rPr>
          <w:rFonts w:ascii="Times New Roman" w:eastAsia="Times New Roman" w:hAnsi="Times New Roman" w:cs="Times New Roman"/>
          <w:sz w:val="24"/>
          <w:szCs w:val="24"/>
          <w:rtl/>
          <w:lang w:eastAsia="fr-FR" w:bidi="ar-DZ"/>
        </w:rPr>
        <w:t xml:space="preserve"> </w:t>
      </w:r>
      <w:r w:rsidRPr="00C7162F">
        <w:rPr>
          <w:rFonts w:ascii="Times New Roman" w:eastAsia="Times New Roman" w:hAnsi="Times New Roman" w:cs="Times New Roman"/>
          <w:sz w:val="24"/>
          <w:szCs w:val="24"/>
          <w:lang w:eastAsia="fr-FR"/>
        </w:rPr>
        <w:t>par proximité (contra-directif) et les coupleurs à jonctions (Co-directif).</w:t>
      </w:r>
    </w:p>
    <w:p w:rsidR="00C21E60" w:rsidRDefault="009F42FD" w:rsidP="009F42FD">
      <w:pPr>
        <w:jc w:val="right"/>
        <w:rPr>
          <w:rFonts w:asciiTheme="majorBidi" w:hAnsiTheme="majorBidi" w:cstheme="majorBidi"/>
          <w:sz w:val="24"/>
          <w:szCs w:val="24"/>
        </w:rPr>
      </w:pPr>
      <w:r w:rsidRPr="002F33CC">
        <w:rPr>
          <w:rFonts w:asciiTheme="majorBidi" w:hAnsiTheme="majorBidi" w:cstheme="majorBidi"/>
          <w:noProof/>
          <w:rtl/>
          <w:lang w:val="en-US"/>
        </w:rPr>
        <w:lastRenderedPageBreak/>
        <w:drawing>
          <wp:inline distT="0" distB="0" distL="0" distR="0" wp14:anchorId="268B52DE" wp14:editId="49F6D1C9">
            <wp:extent cx="4663164" cy="1585732"/>
            <wp:effectExtent l="19050" t="0" r="4086"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l="8002" t="32629" r="6784" b="37089"/>
                    <a:stretch>
                      <a:fillRect/>
                    </a:stretch>
                  </pic:blipFill>
                  <pic:spPr bwMode="auto">
                    <a:xfrm>
                      <a:off x="0" y="0"/>
                      <a:ext cx="4674694" cy="1589653"/>
                    </a:xfrm>
                    <a:prstGeom prst="rect">
                      <a:avLst/>
                    </a:prstGeom>
                    <a:noFill/>
                    <a:ln w="9525">
                      <a:noFill/>
                      <a:miter lim="800000"/>
                      <a:headEnd/>
                      <a:tailEnd/>
                    </a:ln>
                  </pic:spPr>
                </pic:pic>
              </a:graphicData>
            </a:graphic>
          </wp:inline>
        </w:drawing>
      </w:r>
    </w:p>
    <w:p w:rsidR="009F42FD" w:rsidRPr="009F42FD" w:rsidRDefault="00B606F9" w:rsidP="00A06A80">
      <w:pPr>
        <w:bidi w:val="0"/>
        <w:spacing w:before="120" w:after="120" w:line="360" w:lineRule="auto"/>
        <w:ind w:left="720"/>
        <w:contextualSpacing/>
        <w:jc w:val="center"/>
        <w:rPr>
          <w:rFonts w:ascii="Times New Roman" w:eastAsia="Times New Roman" w:hAnsi="Times New Roman" w:cs="Times New Roman"/>
          <w:b/>
          <w:bCs/>
          <w:i/>
          <w:iCs/>
          <w:sz w:val="24"/>
          <w:szCs w:val="24"/>
          <w:rtl/>
          <w:lang w:eastAsia="fr-FR" w:bidi="ar-DZ"/>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ure</w:t>
      </w:r>
      <w:r>
        <w:rPr>
          <w:rFonts w:ascii="Times New Roman" w:eastAsia="Times New Roman" w:hAnsi="Times New Roman" w:cs="Times New Roman"/>
          <w:b/>
          <w:bCs/>
          <w:i/>
          <w:iCs/>
          <w:sz w:val="24"/>
          <w:szCs w:val="24"/>
          <w:lang w:eastAsia="fr-FR"/>
        </w:rPr>
        <w:t xml:space="preserve"> III.1</w:t>
      </w:r>
      <w:r w:rsidR="00220FEB" w:rsidRPr="009F42FD">
        <w:rPr>
          <w:rFonts w:ascii="Times New Roman" w:eastAsia="Times New Roman" w:hAnsi="Times New Roman" w:cs="Times New Roman"/>
          <w:b/>
          <w:bCs/>
          <w:i/>
          <w:iCs/>
          <w:sz w:val="24"/>
          <w:szCs w:val="24"/>
          <w:lang w:eastAsia="fr-FR"/>
        </w:rPr>
        <w:t xml:space="preserve"> Exemples</w:t>
      </w:r>
      <w:r w:rsidR="009F42FD" w:rsidRPr="009F42FD">
        <w:rPr>
          <w:rFonts w:ascii="Times New Roman" w:eastAsia="Times New Roman" w:hAnsi="Times New Roman" w:cs="Times New Roman"/>
          <w:b/>
          <w:bCs/>
          <w:i/>
          <w:iCs/>
          <w:sz w:val="24"/>
          <w:szCs w:val="24"/>
          <w:lang w:eastAsia="fr-FR"/>
        </w:rPr>
        <w:t xml:space="preserve"> de coupleurs directifs en technologie micro ruban, (a) à jonctions, (b) par proximité [1</w:t>
      </w:r>
      <w:r w:rsidR="00E376BF">
        <w:rPr>
          <w:rFonts w:ascii="Times New Roman" w:eastAsia="Times New Roman" w:hAnsi="Times New Roman" w:cs="Times New Roman"/>
          <w:b/>
          <w:bCs/>
          <w:i/>
          <w:iCs/>
          <w:sz w:val="24"/>
          <w:szCs w:val="24"/>
          <w:lang w:eastAsia="fr-FR"/>
        </w:rPr>
        <w:t>2</w:t>
      </w:r>
      <w:r w:rsidR="009F42FD" w:rsidRPr="009F42FD">
        <w:rPr>
          <w:rFonts w:ascii="Times New Roman" w:eastAsia="Times New Roman" w:hAnsi="Times New Roman" w:cs="Times New Roman"/>
          <w:b/>
          <w:bCs/>
          <w:i/>
          <w:iCs/>
          <w:sz w:val="24"/>
          <w:szCs w:val="24"/>
          <w:lang w:eastAsia="fr-FR"/>
        </w:rPr>
        <w:t>]</w:t>
      </w:r>
    </w:p>
    <w:p w:rsidR="009F42FD" w:rsidRPr="009F42FD" w:rsidRDefault="009F42FD" w:rsidP="00E376B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à jonctions en échelle (Figure. III.1(a)), appelés aussi coupleurs hybrides, ou hybrides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tout simplement, et aux coupleurs </w:t>
      </w:r>
      <w:r w:rsidR="00E376BF">
        <w:rPr>
          <w:rFonts w:ascii="Times New Roman" w:eastAsia="Times New Roman" w:hAnsi="Times New Roman" w:cs="Times New Roman"/>
          <w:sz w:val="24"/>
          <w:szCs w:val="24"/>
          <w:lang w:eastAsia="fr-FR"/>
        </w:rPr>
        <w:t>-3</w:t>
      </w:r>
      <w:r w:rsidRPr="009F42FD">
        <w:rPr>
          <w:rFonts w:ascii="Times New Roman" w:eastAsia="Times New Roman" w:hAnsi="Times New Roman" w:cs="Times New Roman"/>
          <w:sz w:val="24"/>
          <w:szCs w:val="24"/>
          <w:lang w:eastAsia="fr-FR"/>
        </w:rPr>
        <w:t>dB à jonctions en anneau. En effet dans une matrice de Butler, ce sont des 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 xml:space="preserve">3dB, 90°) </w:t>
      </w:r>
      <w:r w:rsidRPr="009F42FD">
        <w:rPr>
          <w:rFonts w:ascii="Times New Roman" w:eastAsia="Times New Roman" w:hAnsi="Times New Roman" w:cs="Times New Roman"/>
          <w:sz w:val="24"/>
          <w:szCs w:val="24"/>
          <w:rtl/>
          <w:lang w:eastAsia="fr-FR"/>
        </w:rPr>
        <w:t xml:space="preserve"> .</w:t>
      </w:r>
      <w:r w:rsidRPr="009F42FD">
        <w:rPr>
          <w:rFonts w:ascii="Times New Roman" w:eastAsia="Times New Roman" w:hAnsi="Times New Roman" w:cs="Times New Roman"/>
          <w:sz w:val="24"/>
          <w:szCs w:val="24"/>
          <w:lang w:eastAsia="fr-FR"/>
        </w:rPr>
        <w:t>Co</w:t>
      </w:r>
      <w:r w:rsidRPr="009F42FD">
        <w:rPr>
          <w:rFonts w:ascii="Times New Roman" w:eastAsia="Times New Roman" w:hAnsi="Times New Roman" w:cs="Times New Roman"/>
          <w:sz w:val="24"/>
          <w:szCs w:val="24"/>
          <w:rtl/>
          <w:lang w:eastAsia="fr-FR"/>
        </w:rPr>
        <w:t xml:space="preserve"> </w:t>
      </w:r>
      <w:r w:rsidRPr="009F42FD">
        <w:rPr>
          <w:rFonts w:ascii="Times New Roman" w:eastAsia="Times New Roman" w:hAnsi="Times New Roman" w:cs="Times New Roman"/>
          <w:sz w:val="24"/>
          <w:szCs w:val="24"/>
          <w:lang w:eastAsia="fr-FR"/>
        </w:rPr>
        <w:t>directifs et des 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180°)</w:t>
      </w:r>
      <w:r w:rsidRPr="009F42FD">
        <w:rPr>
          <w:rFonts w:ascii="Times New Roman" w:eastAsia="Times New Roman" w:hAnsi="Times New Roman" w:cs="Times New Roman"/>
          <w:sz w:val="24"/>
          <w:szCs w:val="24"/>
          <w:rtl/>
          <w:lang w:eastAsia="fr-FR"/>
        </w:rPr>
        <w:t xml:space="preserve"> </w:t>
      </w:r>
      <w:r w:rsidRPr="009F42FD">
        <w:rPr>
          <w:rFonts w:ascii="Times New Roman" w:eastAsia="Times New Roman" w:hAnsi="Times New Roman" w:cs="Times New Roman"/>
          <w:sz w:val="24"/>
          <w:szCs w:val="24"/>
          <w:lang w:eastAsia="fr-FR"/>
        </w:rPr>
        <w:t>contra</w:t>
      </w:r>
      <w:r w:rsidRPr="009F42FD">
        <w:rPr>
          <w:rFonts w:ascii="Times New Roman" w:eastAsia="Times New Roman" w:hAnsi="Times New Roman" w:cs="Times New Roman"/>
          <w:sz w:val="24"/>
          <w:szCs w:val="24"/>
          <w:rtl/>
          <w:lang w:eastAsia="fr-FR"/>
        </w:rPr>
        <w:t xml:space="preserve"> </w:t>
      </w:r>
      <w:r w:rsidRPr="009F42FD">
        <w:rPr>
          <w:rFonts w:ascii="Times New Roman" w:eastAsia="Times New Roman" w:hAnsi="Times New Roman" w:cs="Times New Roman"/>
          <w:sz w:val="24"/>
          <w:szCs w:val="24"/>
          <w:lang w:eastAsia="fr-FR"/>
        </w:rPr>
        <w:t>directifs qui sont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employés. Ces deux types de coupleur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respectivement à déphasage 90° et 180° employés dans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les matrices de Butler standard et non standard vont maintenant être examiné.</w:t>
      </w:r>
    </w:p>
    <w:p w:rsidR="009F42FD" w:rsidRPr="009F42FD" w:rsidRDefault="009F42FD" w:rsidP="00E376BF">
      <w:pPr>
        <w:autoSpaceDE w:val="0"/>
        <w:autoSpaceDN w:val="0"/>
        <w:bidi w:val="0"/>
        <w:adjustRightInd w:val="0"/>
        <w:spacing w:before="120" w:after="12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a) Le coupleur (</w:t>
      </w:r>
      <w:r w:rsidR="00E376BF">
        <w:rPr>
          <w:rFonts w:ascii="Times New Roman" w:eastAsia="Times New Roman" w:hAnsi="Times New Roman" w:cs="Times New Roman"/>
          <w:b/>
          <w:bCs/>
          <w:sz w:val="24"/>
          <w:szCs w:val="24"/>
          <w:lang w:eastAsia="fr-FR"/>
        </w:rPr>
        <w:t>-</w:t>
      </w:r>
      <w:r w:rsidRPr="009F42FD">
        <w:rPr>
          <w:rFonts w:ascii="Times New Roman" w:eastAsia="Times New Roman" w:hAnsi="Times New Roman" w:cs="Times New Roman"/>
          <w:b/>
          <w:bCs/>
          <w:sz w:val="24"/>
          <w:szCs w:val="24"/>
          <w:lang w:eastAsia="fr-FR"/>
        </w:rPr>
        <w:t>3dB, 90°) à jonctions ou hybride</w:t>
      </w:r>
    </w:p>
    <w:p w:rsidR="009F42FD" w:rsidRPr="009F42FD" w:rsidRDefault="009F42FD" w:rsidP="00C7162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Le coupleur hybride est étudié en détail dans. Son rôle est de diviser la puissance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d’entrée et de la répartir équitablement en amplitude sur les deux ports de sortie, le dernier port étant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isolé grâce à une charge 50 </w:t>
      </w:r>
      <w:r w:rsidRPr="009F42FD">
        <w:rPr>
          <w:rFonts w:ascii="Times New Roman" w:eastAsia="SymbolMT" w:hAnsi="Times New Roman" w:cs="Times New Roman"/>
          <w:sz w:val="24"/>
          <w:szCs w:val="24"/>
          <w:lang w:eastAsia="fr-FR"/>
        </w:rPr>
        <w:t xml:space="preserve">Ω </w:t>
      </w:r>
      <w:r w:rsidRPr="009F42FD">
        <w:rPr>
          <w:rFonts w:ascii="Times New Roman" w:eastAsia="Times New Roman" w:hAnsi="Times New Roman" w:cs="Times New Roman"/>
          <w:sz w:val="24"/>
          <w:szCs w:val="24"/>
          <w:lang w:eastAsia="fr-FR"/>
        </w:rPr>
        <w:t>en général. Cependant ces deux ports de sortie sont déphasés de 90°</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l’un de l’autre. Ce déphasage est dû au tronçon de ligne de longueur quart d’onde (</w:t>
      </w:r>
      <w:r w:rsidRPr="009F42FD">
        <w:rPr>
          <w:rFonts w:ascii="Times New Roman" w:eastAsia="SymbolMT" w:hAnsi="Times New Roman" w:cs="Times New Roman"/>
          <w:sz w:val="24"/>
          <w:szCs w:val="24"/>
          <w:lang w:eastAsia="fr-FR"/>
        </w:rPr>
        <w:t>λ</w:t>
      </w:r>
      <w:r w:rsidRPr="009F42FD">
        <w:rPr>
          <w:rFonts w:ascii="Times New Roman" w:eastAsia="Times New Roman" w:hAnsi="Times New Roman" w:cs="Times New Roman"/>
          <w:sz w:val="24"/>
          <w:szCs w:val="24"/>
          <w:lang w:eastAsia="fr-FR"/>
        </w:rPr>
        <w:t>g/4) entre les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ports 3 et 4 (Figure III.2).</w:t>
      </w:r>
    </w:p>
    <w:p w:rsidR="009F42FD" w:rsidRDefault="009F42FD" w:rsidP="009F42FD">
      <w:pPr>
        <w:jc w:val="right"/>
        <w:rPr>
          <w:rFonts w:asciiTheme="majorBidi" w:hAnsiTheme="majorBidi" w:cstheme="majorBidi"/>
          <w:sz w:val="24"/>
          <w:szCs w:val="24"/>
        </w:rPr>
      </w:pPr>
      <w:r w:rsidRPr="009F42FD">
        <w:rPr>
          <w:rFonts w:ascii="Times New Roman" w:eastAsia="Times New Roman" w:hAnsi="Times New Roman" w:cs="Times New Roman"/>
          <w:noProof/>
          <w:rtl/>
          <w:lang w:val="en-US"/>
        </w:rPr>
        <w:drawing>
          <wp:inline distT="0" distB="0" distL="0" distR="0" wp14:anchorId="1D2AF564" wp14:editId="1414D0BA">
            <wp:extent cx="5257165" cy="2221865"/>
            <wp:effectExtent l="1905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l="12579" t="31455" r="7385" b="23474"/>
                    <a:stretch>
                      <a:fillRect/>
                    </a:stretch>
                  </pic:blipFill>
                  <pic:spPr bwMode="auto">
                    <a:xfrm>
                      <a:off x="0" y="0"/>
                      <a:ext cx="5257165" cy="2221865"/>
                    </a:xfrm>
                    <a:prstGeom prst="rect">
                      <a:avLst/>
                    </a:prstGeom>
                    <a:noFill/>
                    <a:ln w="9525">
                      <a:noFill/>
                      <a:miter lim="800000"/>
                      <a:headEnd/>
                      <a:tailEnd/>
                    </a:ln>
                  </pic:spPr>
                </pic:pic>
              </a:graphicData>
            </a:graphic>
          </wp:inline>
        </w:drawing>
      </w:r>
    </w:p>
    <w:p w:rsidR="009F42FD" w:rsidRPr="009F42FD" w:rsidRDefault="00B606F9" w:rsidP="00A06A80">
      <w:pPr>
        <w:bidi w:val="0"/>
        <w:spacing w:before="120" w:after="120" w:line="360" w:lineRule="auto"/>
        <w:ind w:left="720"/>
        <w:contextualSpacing/>
        <w:jc w:val="center"/>
        <w:rPr>
          <w:rFonts w:ascii="Times New Roman" w:eastAsia="Times New Roman" w:hAnsi="Times New Roman" w:cs="Times New Roman"/>
          <w:b/>
          <w:bCs/>
          <w:i/>
          <w:iCs/>
          <w:sz w:val="24"/>
          <w:szCs w:val="24"/>
          <w:rtl/>
          <w:lang w:eastAsia="fr-FR" w:bidi="ar-DZ"/>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ure</w:t>
      </w:r>
      <w:r>
        <w:rPr>
          <w:rFonts w:ascii="Times New Roman" w:eastAsia="Times New Roman" w:hAnsi="Times New Roman" w:cs="Times New Roman"/>
          <w:b/>
          <w:bCs/>
          <w:i/>
          <w:iCs/>
          <w:sz w:val="24"/>
          <w:szCs w:val="24"/>
          <w:lang w:eastAsia="fr-FR"/>
        </w:rPr>
        <w:t xml:space="preserve"> III.2</w:t>
      </w:r>
      <w:r w:rsidR="00A06A80">
        <w:rPr>
          <w:rFonts w:ascii="Times New Roman" w:eastAsia="Times New Roman" w:hAnsi="Times New Roman" w:cs="Times New Roman"/>
          <w:b/>
          <w:bCs/>
          <w:i/>
          <w:iCs/>
          <w:sz w:val="24"/>
          <w:szCs w:val="24"/>
          <w:lang w:eastAsia="fr-FR"/>
        </w:rPr>
        <w:t xml:space="preserve"> </w:t>
      </w:r>
      <w:r w:rsidR="009F42FD" w:rsidRPr="009F42FD">
        <w:rPr>
          <w:rFonts w:ascii="Times New Roman" w:eastAsia="Times New Roman" w:hAnsi="Times New Roman" w:cs="Times New Roman"/>
          <w:b/>
          <w:bCs/>
          <w:i/>
          <w:iCs/>
          <w:sz w:val="24"/>
          <w:szCs w:val="24"/>
          <w:lang w:eastAsia="fr-FR"/>
        </w:rPr>
        <w:t xml:space="preserve"> Coupleurs hybrides, (a) en échelle, (b) en anneau.</w:t>
      </w:r>
    </w:p>
    <w:p w:rsidR="009F42FD" w:rsidRDefault="009F42FD" w:rsidP="00F40BD1">
      <w:pPr>
        <w:spacing w:before="120" w:after="120"/>
        <w:jc w:val="right"/>
        <w:rPr>
          <w:rFonts w:asciiTheme="majorBidi" w:hAnsiTheme="majorBidi" w:cstheme="majorBidi"/>
          <w:sz w:val="24"/>
          <w:szCs w:val="24"/>
          <w:lang w:bidi="ar-DZ"/>
        </w:rPr>
      </w:pPr>
      <w:r w:rsidRPr="009F42FD">
        <w:rPr>
          <w:rFonts w:ascii="Times New Roman" w:eastAsia="Times New Roman" w:hAnsi="Times New Roman" w:cs="Times New Roman"/>
          <w:sz w:val="24"/>
          <w:szCs w:val="24"/>
          <w:lang w:eastAsia="fr-FR"/>
        </w:rPr>
        <w:lastRenderedPageBreak/>
        <w:t>Les différents tronçons quarts d’onde sont pré</w:t>
      </w:r>
      <w:r w:rsidR="00E472A5">
        <w:rPr>
          <w:rFonts w:ascii="Times New Roman" w:eastAsia="Times New Roman" w:hAnsi="Times New Roman" w:cs="Times New Roman"/>
          <w:sz w:val="24"/>
          <w:szCs w:val="24"/>
          <w:lang w:eastAsia="fr-FR"/>
        </w:rPr>
        <w:t xml:space="preserve">sents pour assurer l’adaptation </w:t>
      </w:r>
      <w:r w:rsidRPr="009F42FD">
        <w:rPr>
          <w:rFonts w:ascii="Times New Roman" w:eastAsia="Times New Roman" w:hAnsi="Times New Roman" w:cs="Times New Roman"/>
          <w:sz w:val="24"/>
          <w:szCs w:val="24"/>
          <w:lang w:eastAsia="fr-FR"/>
        </w:rPr>
        <w:t xml:space="preserve">d’impédance. Il y a deux types de tronçons de ligne quarte d’onde. Entre </w:t>
      </w:r>
      <w:r w:rsidR="001E48C8" w:rsidRPr="009F42FD">
        <w:rPr>
          <w:rFonts w:ascii="Times New Roman" w:eastAsia="Times New Roman" w:hAnsi="Times New Roman" w:cs="Times New Roman"/>
          <w:sz w:val="24"/>
          <w:szCs w:val="24"/>
          <w:lang w:eastAsia="fr-FR"/>
        </w:rPr>
        <w:t>les ports</w:t>
      </w:r>
      <w:r w:rsidRPr="009F42FD">
        <w:rPr>
          <w:rFonts w:ascii="Times New Roman" w:eastAsia="Times New Roman" w:hAnsi="Times New Roman" w:cs="Times New Roman"/>
          <w:sz w:val="24"/>
          <w:szCs w:val="24"/>
          <w:lang w:eastAsia="fr-FR"/>
        </w:rPr>
        <w:t xml:space="preserve"> 1 et 2</w:t>
      </w:r>
    </w:p>
    <w:p w:rsidR="009F42FD" w:rsidRPr="009F42FD" w:rsidRDefault="001E48C8"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Et</w:t>
      </w:r>
      <w:r w:rsidR="009F42FD" w:rsidRPr="009F42FD">
        <w:rPr>
          <w:rFonts w:ascii="Times New Roman" w:eastAsia="Times New Roman" w:hAnsi="Times New Roman" w:cs="Times New Roman"/>
          <w:sz w:val="24"/>
          <w:szCs w:val="24"/>
          <w:lang w:eastAsia="fr-FR"/>
        </w:rPr>
        <w:t xml:space="preserve"> entre les ports 3 et 4 nous avons une ligne quart d’ond</w:t>
      </w:r>
      <w:r w:rsidR="00E376BF">
        <w:rPr>
          <w:rFonts w:ascii="Times New Roman" w:eastAsia="Times New Roman" w:hAnsi="Times New Roman" w:cs="Times New Roman"/>
          <w:sz w:val="24"/>
          <w:szCs w:val="24"/>
          <w:lang w:eastAsia="fr-FR"/>
        </w:rPr>
        <w:t>e d’impédance caractéristique Z</w:t>
      </w:r>
      <w:r w:rsidR="00E376BF">
        <w:rPr>
          <w:rFonts w:ascii="Times New Roman" w:eastAsia="Times New Roman" w:hAnsi="Times New Roman" w:cs="Times New Roman"/>
          <w:sz w:val="24"/>
          <w:szCs w:val="24"/>
          <w:vertAlign w:val="subscript"/>
          <w:lang w:eastAsia="fr-FR"/>
        </w:rPr>
        <w:t>0</w:t>
      </w:r>
      <w:r w:rsidR="009F42FD" w:rsidRPr="009F42FD">
        <w:rPr>
          <w:rFonts w:ascii="Times New Roman" w:eastAsia="Times New Roman" w:hAnsi="Times New Roman" w:cs="Times New Roman"/>
          <w:sz w:val="24"/>
          <w:szCs w:val="24"/>
          <w:lang w:eastAsia="fr-FR"/>
        </w:rPr>
        <w:t xml:space="preserve"> équivalente à celle des ports d’entrée et de sorties du coupleur. Enfin, entre les ports 1 et 3 et entre les ports 2 et 4, nous avons une ligne quart d’ond</w:t>
      </w:r>
      <w:r w:rsidR="00E376BF">
        <w:rPr>
          <w:rFonts w:ascii="Times New Roman" w:eastAsia="Times New Roman" w:hAnsi="Times New Roman" w:cs="Times New Roman"/>
          <w:sz w:val="24"/>
          <w:szCs w:val="24"/>
          <w:lang w:eastAsia="fr-FR"/>
        </w:rPr>
        <w:t>e d’impédance caractéristique Z</w:t>
      </w:r>
      <w:r w:rsidR="00E376BF">
        <w:rPr>
          <w:rFonts w:ascii="Times New Roman" w:eastAsia="Times New Roman" w:hAnsi="Times New Roman" w:cs="Times New Roman"/>
          <w:sz w:val="24"/>
          <w:szCs w:val="24"/>
          <w:vertAlign w:val="subscript"/>
          <w:lang w:eastAsia="fr-FR"/>
        </w:rPr>
        <w:t>0</w:t>
      </w:r>
      <w:r w:rsidR="009F42FD" w:rsidRPr="009F42FD">
        <w:rPr>
          <w:rFonts w:ascii="Times New Roman" w:eastAsia="Times New Roman" w:hAnsi="Times New Roman" w:cs="Times New Roman"/>
          <w:sz w:val="24"/>
          <w:szCs w:val="24"/>
          <w:lang w:eastAsia="fr-FR"/>
        </w:rPr>
        <w:t xml:space="preserve">/ </w:t>
      </w:r>
      <w:r w:rsidR="00E376BF">
        <w:rPr>
          <w:rFonts w:ascii="Times New Roman" w:eastAsia="Times New Roman" w:hAnsi="Times New Roman" w:cs="Times New Roman"/>
          <w:sz w:val="24"/>
          <w:szCs w:val="24"/>
          <w:lang w:eastAsia="fr-FR"/>
        </w:rPr>
        <w:t>2 pour obtenir le couplage de -3</w:t>
      </w:r>
      <w:r w:rsidR="009F42FD" w:rsidRPr="009F42FD">
        <w:rPr>
          <w:rFonts w:ascii="Times New Roman" w:eastAsia="Times New Roman" w:hAnsi="Times New Roman" w:cs="Times New Roman"/>
          <w:sz w:val="24"/>
          <w:szCs w:val="24"/>
          <w:lang w:eastAsia="fr-FR"/>
        </w:rPr>
        <w:t>dB. Le changement de la valeur de l’impédance caractéristique de ces tronçons donne lieu à une répartition différente de puissance. On peut ainsi assez facilement recueillir des couplages compris entre 3 et 9 dB, au-delà des problèmes technologiques se posent notamment pour la réalisation des lignes de forte impédance caractéristique (en effet, nous verrons plus tard que le fait d’augmenter l’impédance caractéristique d’une ligne micro ruban, diminue de façon importante sa largeur physique et donc accentue la difficulté de sa réalisation).Ce coupleur est employé généralement de deux manières différentes dans une matrice de</w:t>
      </w:r>
      <w:r w:rsidR="009F42FD" w:rsidRPr="009F42FD">
        <w:rPr>
          <w:rFonts w:ascii="Times New Roman" w:eastAsia="Times New Roman" w:hAnsi="Times New Roman" w:cs="Times New Roman"/>
          <w:sz w:val="24"/>
          <w:szCs w:val="24"/>
          <w:rtl/>
          <w:lang w:eastAsia="fr-FR" w:bidi="ar-DZ"/>
        </w:rPr>
        <w:t xml:space="preserve"> </w:t>
      </w:r>
      <w:r w:rsidR="009F42FD" w:rsidRPr="009F42FD">
        <w:rPr>
          <w:rFonts w:ascii="Times New Roman" w:eastAsia="Times New Roman" w:hAnsi="Times New Roman" w:cs="Times New Roman"/>
          <w:sz w:val="24"/>
          <w:szCs w:val="24"/>
          <w:lang w:eastAsia="fr-FR"/>
        </w:rPr>
        <w:t>Butler : en diviseur de puissance (Figure.III.3(a)) ou en combineur de puissance (Figure. III.3(b)), selon que</w:t>
      </w:r>
      <w:r w:rsidR="009F42FD" w:rsidRPr="009F42FD">
        <w:rPr>
          <w:rFonts w:ascii="Times New Roman" w:eastAsia="Times New Roman" w:hAnsi="Times New Roman" w:cs="Times New Roman"/>
          <w:sz w:val="24"/>
          <w:szCs w:val="24"/>
          <w:rtl/>
          <w:lang w:eastAsia="fr-FR" w:bidi="ar-DZ"/>
        </w:rPr>
        <w:t xml:space="preserve"> </w:t>
      </w:r>
      <w:r w:rsidR="009F42FD" w:rsidRPr="009F42FD">
        <w:rPr>
          <w:rFonts w:ascii="Times New Roman" w:eastAsia="Times New Roman" w:hAnsi="Times New Roman" w:cs="Times New Roman"/>
          <w:sz w:val="24"/>
          <w:szCs w:val="24"/>
          <w:lang w:eastAsia="fr-FR"/>
        </w:rPr>
        <w:t>l’on soit en émission ou en réception.</w:t>
      </w:r>
    </w:p>
    <w:p w:rsidR="009F42FD" w:rsidRDefault="009F42FD" w:rsidP="00F40BD1">
      <w:pPr>
        <w:jc w:val="center"/>
        <w:rPr>
          <w:rFonts w:asciiTheme="majorBidi" w:hAnsiTheme="majorBidi" w:cstheme="majorBidi"/>
          <w:sz w:val="24"/>
          <w:szCs w:val="24"/>
        </w:rPr>
      </w:pPr>
      <w:r w:rsidRPr="009F42FD">
        <w:rPr>
          <w:rFonts w:ascii="Times New Roman" w:eastAsia="Times New Roman" w:hAnsi="Times New Roman" w:cs="Times New Roman"/>
          <w:noProof/>
          <w:sz w:val="24"/>
          <w:szCs w:val="24"/>
          <w:lang w:val="en-US"/>
        </w:rPr>
        <w:drawing>
          <wp:inline distT="0" distB="0" distL="0" distR="0" wp14:anchorId="0B2E9616" wp14:editId="1540845D">
            <wp:extent cx="3957955" cy="2187575"/>
            <wp:effectExtent l="19050" t="0" r="4445" b="0"/>
            <wp:docPr id="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srcRect l="29122" t="36150" r="10665" b="19484"/>
                    <a:stretch>
                      <a:fillRect/>
                    </a:stretch>
                  </pic:blipFill>
                  <pic:spPr bwMode="auto">
                    <a:xfrm>
                      <a:off x="0" y="0"/>
                      <a:ext cx="3957955" cy="2187575"/>
                    </a:xfrm>
                    <a:prstGeom prst="rect">
                      <a:avLst/>
                    </a:prstGeom>
                    <a:noFill/>
                    <a:ln w="9525">
                      <a:noFill/>
                      <a:miter lim="800000"/>
                      <a:headEnd/>
                      <a:tailEnd/>
                    </a:ln>
                  </pic:spPr>
                </pic:pic>
              </a:graphicData>
            </a:graphic>
          </wp:inline>
        </w:drawing>
      </w:r>
    </w:p>
    <w:p w:rsidR="009F42FD" w:rsidRPr="009F42FD" w:rsidRDefault="00B606F9" w:rsidP="00A06A80">
      <w:pPr>
        <w:autoSpaceDE w:val="0"/>
        <w:autoSpaceDN w:val="0"/>
        <w:bidi w:val="0"/>
        <w:adjustRightInd w:val="0"/>
        <w:spacing w:before="120" w:after="120" w:line="360" w:lineRule="auto"/>
        <w:jc w:val="center"/>
        <w:rPr>
          <w:rFonts w:ascii="Times New Roman" w:eastAsia="Times New Roman" w:hAnsi="Times New Roman" w:cs="Times New Roman"/>
          <w:b/>
          <w:bCs/>
          <w:i/>
          <w:iCs/>
          <w:sz w:val="24"/>
          <w:szCs w:val="24"/>
          <w:lang w:eastAsia="fr-FR"/>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ure</w:t>
      </w:r>
      <w:r>
        <w:rPr>
          <w:rFonts w:ascii="Times New Roman" w:eastAsia="Times New Roman" w:hAnsi="Times New Roman" w:cs="Times New Roman"/>
          <w:b/>
          <w:bCs/>
          <w:i/>
          <w:iCs/>
          <w:sz w:val="24"/>
          <w:szCs w:val="24"/>
          <w:lang w:eastAsia="fr-FR"/>
        </w:rPr>
        <w:t xml:space="preserve"> III.3</w:t>
      </w:r>
      <w:r w:rsidR="009F42FD" w:rsidRPr="009F42FD">
        <w:rPr>
          <w:rFonts w:ascii="Times New Roman" w:eastAsia="Times New Roman" w:hAnsi="Times New Roman" w:cs="Times New Roman"/>
          <w:b/>
          <w:bCs/>
          <w:i/>
          <w:iCs/>
          <w:sz w:val="24"/>
          <w:szCs w:val="24"/>
          <w:lang w:eastAsia="fr-FR"/>
        </w:rPr>
        <w:t xml:space="preserve"> Fonctionnement du coupleur (</w:t>
      </w:r>
      <w:r w:rsidR="00E376BF">
        <w:rPr>
          <w:rFonts w:ascii="Times New Roman" w:eastAsia="Times New Roman" w:hAnsi="Times New Roman" w:cs="Times New Roman"/>
          <w:b/>
          <w:bCs/>
          <w:i/>
          <w:iCs/>
          <w:sz w:val="24"/>
          <w:szCs w:val="24"/>
          <w:lang w:eastAsia="fr-FR"/>
        </w:rPr>
        <w:t>-</w:t>
      </w:r>
      <w:r w:rsidR="009F42FD" w:rsidRPr="009F42FD">
        <w:rPr>
          <w:rFonts w:ascii="Times New Roman" w:eastAsia="Times New Roman" w:hAnsi="Times New Roman" w:cs="Times New Roman"/>
          <w:b/>
          <w:bCs/>
          <w:i/>
          <w:iCs/>
          <w:sz w:val="24"/>
          <w:szCs w:val="24"/>
          <w:lang w:eastAsia="fr-FR"/>
        </w:rPr>
        <w:t>3dB, 90°), (a) en diviseur d'onde de puissance, (b) en combineur de puissance</w:t>
      </w:r>
    </w:p>
    <w:p w:rsidR="009F42FD" w:rsidRPr="009F42FD" w:rsidRDefault="009F42FD" w:rsidP="00E376BF">
      <w:pPr>
        <w:autoSpaceDE w:val="0"/>
        <w:autoSpaceDN w:val="0"/>
        <w:bidi w:val="0"/>
        <w:adjustRightInd w:val="0"/>
        <w:spacing w:before="120" w:after="12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b) Le coupleur (</w:t>
      </w:r>
      <w:r w:rsidR="00E376BF">
        <w:rPr>
          <w:rFonts w:ascii="Times New Roman" w:eastAsia="Times New Roman" w:hAnsi="Times New Roman" w:cs="Times New Roman"/>
          <w:b/>
          <w:bCs/>
          <w:sz w:val="24"/>
          <w:szCs w:val="24"/>
          <w:lang w:eastAsia="fr-FR"/>
        </w:rPr>
        <w:t>-</w:t>
      </w:r>
      <w:r w:rsidRPr="009F42FD">
        <w:rPr>
          <w:rFonts w:ascii="Times New Roman" w:eastAsia="Times New Roman" w:hAnsi="Times New Roman" w:cs="Times New Roman"/>
          <w:b/>
          <w:bCs/>
          <w:sz w:val="24"/>
          <w:szCs w:val="24"/>
          <w:lang w:eastAsia="fr-FR"/>
        </w:rPr>
        <w:t>3dB, 180°) en anneau</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Cet hybride (Figure.III.4) est composé d’une structure annulaire de circonférence d’une fois et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demi la longueur d’onde guidée (</w:t>
      </w:r>
      <w:r w:rsidRPr="009F42FD">
        <w:rPr>
          <w:rFonts w:ascii="Times New Roman" w:eastAsia="SymbolMT" w:hAnsi="Times New Roman" w:cs="Times New Roman"/>
          <w:sz w:val="25"/>
          <w:szCs w:val="25"/>
          <w:lang w:eastAsia="fr-FR"/>
        </w:rPr>
        <w:t>λ</w:t>
      </w:r>
      <w:r w:rsidRPr="009F42FD">
        <w:rPr>
          <w:rFonts w:ascii="Times New Roman" w:eastAsia="Times New Roman" w:hAnsi="Times New Roman" w:cs="Times New Roman"/>
          <w:sz w:val="24"/>
          <w:szCs w:val="24"/>
          <w:lang w:eastAsia="fr-FR"/>
        </w:rPr>
        <w:t>g) des lignes micro rubans employées [], avec une disposition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quatre ports. Les conditions de conception indiquent que le rapport de la puissance divisée peut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atteindre au maximum 9 dB </w:t>
      </w:r>
    </w:p>
    <w:p w:rsidR="009F42FD" w:rsidRDefault="009F42FD" w:rsidP="009F42FD">
      <w:pPr>
        <w:jc w:val="right"/>
        <w:rPr>
          <w:rFonts w:asciiTheme="majorBidi" w:hAnsiTheme="majorBidi" w:cstheme="majorBidi"/>
          <w:sz w:val="24"/>
          <w:szCs w:val="24"/>
        </w:rPr>
      </w:pPr>
      <w:r w:rsidRPr="009F42FD">
        <w:rPr>
          <w:rFonts w:ascii="Times New Roman" w:eastAsia="Times New Roman" w:hAnsi="Times New Roman" w:cs="Times New Roman"/>
          <w:noProof/>
          <w:sz w:val="24"/>
          <w:szCs w:val="24"/>
          <w:rtl/>
          <w:lang w:val="en-US"/>
        </w:rPr>
        <w:lastRenderedPageBreak/>
        <w:drawing>
          <wp:inline distT="0" distB="0" distL="0" distR="0" wp14:anchorId="36123B2D" wp14:editId="7474EF6E">
            <wp:extent cx="4838217" cy="2187616"/>
            <wp:effectExtent l="19050" t="0" r="483" b="0"/>
            <wp:docPr id="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12750" t="21361" r="3432" b="28873"/>
                    <a:stretch>
                      <a:fillRect/>
                    </a:stretch>
                  </pic:blipFill>
                  <pic:spPr bwMode="auto">
                    <a:xfrm>
                      <a:off x="0" y="0"/>
                      <a:ext cx="4838127" cy="2187575"/>
                    </a:xfrm>
                    <a:prstGeom prst="rect">
                      <a:avLst/>
                    </a:prstGeom>
                    <a:noFill/>
                    <a:ln w="9525">
                      <a:noFill/>
                      <a:miter lim="800000"/>
                      <a:headEnd/>
                      <a:tailEnd/>
                    </a:ln>
                  </pic:spPr>
                </pic:pic>
              </a:graphicData>
            </a:graphic>
          </wp:inline>
        </w:drawing>
      </w:r>
    </w:p>
    <w:p w:rsidR="009F42FD" w:rsidRPr="009F42FD" w:rsidRDefault="00B606F9" w:rsidP="00E376BF">
      <w:pPr>
        <w:autoSpaceDE w:val="0"/>
        <w:autoSpaceDN w:val="0"/>
        <w:bidi w:val="0"/>
        <w:adjustRightInd w:val="0"/>
        <w:spacing w:after="0" w:line="360" w:lineRule="auto"/>
        <w:jc w:val="center"/>
        <w:rPr>
          <w:rFonts w:ascii="Times New Roman" w:eastAsia="Times New Roman" w:hAnsi="Times New Roman" w:cs="Times New Roman"/>
          <w:b/>
          <w:bCs/>
          <w:i/>
          <w:iCs/>
          <w:sz w:val="24"/>
          <w:szCs w:val="24"/>
          <w:lang w:eastAsia="fr-FR"/>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ure III.4</w:t>
      </w:r>
      <w:r w:rsidR="009F42FD" w:rsidRPr="009F42FD">
        <w:rPr>
          <w:rFonts w:ascii="Times New Roman" w:eastAsia="Times New Roman" w:hAnsi="Times New Roman" w:cs="Times New Roman"/>
          <w:b/>
          <w:bCs/>
          <w:i/>
          <w:iCs/>
          <w:sz w:val="24"/>
          <w:szCs w:val="24"/>
          <w:lang w:eastAsia="fr-FR"/>
        </w:rPr>
        <w:t xml:space="preserve"> Coupleur (</w:t>
      </w:r>
      <w:r w:rsidR="00E376BF">
        <w:rPr>
          <w:rFonts w:ascii="Times New Roman" w:eastAsia="Times New Roman" w:hAnsi="Times New Roman" w:cs="Times New Roman"/>
          <w:b/>
          <w:bCs/>
          <w:i/>
          <w:iCs/>
          <w:sz w:val="24"/>
          <w:szCs w:val="24"/>
          <w:lang w:eastAsia="fr-FR"/>
        </w:rPr>
        <w:t>-</w:t>
      </w:r>
      <w:r w:rsidR="009F42FD" w:rsidRPr="009F42FD">
        <w:rPr>
          <w:rFonts w:ascii="Times New Roman" w:eastAsia="Times New Roman" w:hAnsi="Times New Roman" w:cs="Times New Roman"/>
          <w:b/>
          <w:bCs/>
          <w:i/>
          <w:iCs/>
          <w:sz w:val="24"/>
          <w:szCs w:val="24"/>
          <w:lang w:eastAsia="fr-FR"/>
        </w:rPr>
        <w:t>3 dB, 180°), (a) schéma explicatif, (b) version micro ruban de la structure [1</w:t>
      </w:r>
      <w:r w:rsidR="00E376BF">
        <w:rPr>
          <w:rFonts w:ascii="Times New Roman" w:eastAsia="Times New Roman" w:hAnsi="Times New Roman" w:cs="Times New Roman"/>
          <w:b/>
          <w:bCs/>
          <w:i/>
          <w:iCs/>
          <w:sz w:val="24"/>
          <w:szCs w:val="24"/>
          <w:lang w:eastAsia="fr-FR"/>
        </w:rPr>
        <w:t>2</w:t>
      </w:r>
      <w:r w:rsidR="009F42FD" w:rsidRPr="009F42FD">
        <w:rPr>
          <w:rFonts w:ascii="Times New Roman" w:eastAsia="Times New Roman" w:hAnsi="Times New Roman" w:cs="Times New Roman"/>
          <w:b/>
          <w:bCs/>
          <w:i/>
          <w:iCs/>
          <w:sz w:val="24"/>
          <w:szCs w:val="24"/>
          <w:lang w:eastAsia="fr-FR"/>
        </w:rPr>
        <w:t>]</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En posant :</w:t>
      </w:r>
    </w:p>
    <w:p w:rsidR="009F42FD" w:rsidRPr="009F42FD" w:rsidRDefault="009F42FD" w:rsidP="001E48C8">
      <w:pPr>
        <w:autoSpaceDE w:val="0"/>
        <w:autoSpaceDN w:val="0"/>
        <w:bidi w:val="0"/>
        <w:adjustRightInd w:val="0"/>
        <w:spacing w:before="120" w:after="120" w:line="360" w:lineRule="auto"/>
        <w:jc w:val="both"/>
        <w:rPr>
          <w:rFonts w:ascii="Times New Roman" w:eastAsia="Times New Roman" w:hAnsi="Times New Roman" w:cs="Times New Roman"/>
          <w:sz w:val="24"/>
          <w:szCs w:val="24"/>
          <w:rtl/>
          <w:lang w:eastAsia="fr-FR" w:bidi="ar-DZ"/>
        </w:rPr>
      </w:pPr>
      <w:r w:rsidRPr="009F42FD">
        <w:rPr>
          <w:rFonts w:ascii="Times New Roman" w:eastAsia="Times New Roman" w:hAnsi="Times New Roman" w:cs="Times New Roman"/>
          <w:sz w:val="24"/>
          <w:szCs w:val="24"/>
          <w:lang w:eastAsia="fr-FR"/>
        </w:rPr>
        <w:t>- Y</w:t>
      </w:r>
      <w:r w:rsidR="001E48C8">
        <w:rPr>
          <w:rFonts w:ascii="Times New Roman" w:eastAsia="Times New Roman" w:hAnsi="Times New Roman" w:cs="Times New Roman"/>
          <w:sz w:val="24"/>
          <w:szCs w:val="24"/>
          <w:vertAlign w:val="subscript"/>
          <w:lang w:eastAsia="fr-FR"/>
        </w:rPr>
        <w:t>0</w:t>
      </w:r>
      <w:r w:rsidRPr="009F42FD">
        <w:rPr>
          <w:rFonts w:ascii="Times New Roman" w:eastAsia="Times New Roman" w:hAnsi="Times New Roman" w:cs="Times New Roman"/>
          <w:sz w:val="24"/>
          <w:szCs w:val="24"/>
          <w:lang w:eastAsia="fr-FR"/>
        </w:rPr>
        <w:t xml:space="preserve"> : admittance d’entrée et de sortie du dispositif</w:t>
      </w:r>
      <w:r w:rsidRPr="009F42FD">
        <w:rPr>
          <w:rFonts w:ascii="Times New Roman" w:eastAsia="Times New Roman" w:hAnsi="Times New Roman" w:cs="Times New Roman"/>
          <w:sz w:val="24"/>
          <w:szCs w:val="24"/>
          <w:rtl/>
          <w:lang w:eastAsia="fr-FR" w:bidi="ar-DZ"/>
        </w:rPr>
        <w:t xml:space="preserve">  </w:t>
      </w:r>
    </w:p>
    <w:p w:rsidR="009F42FD" w:rsidRPr="009F42FD" w:rsidRDefault="001E48C8"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Pr>
          <w:rFonts w:ascii="Times New Roman" w:eastAsia="Times New Roman" w:hAnsi="Times New Roman" w:cs="Times New Roman"/>
          <w:sz w:val="24"/>
          <w:szCs w:val="24"/>
          <w:lang w:eastAsia="fr-FR"/>
        </w:rPr>
        <w:t>- Y</w:t>
      </w:r>
      <w:r>
        <w:rPr>
          <w:rFonts w:ascii="Times New Roman" w:eastAsia="Times New Roman" w:hAnsi="Times New Roman" w:cs="Times New Roman"/>
          <w:sz w:val="24"/>
          <w:szCs w:val="24"/>
          <w:vertAlign w:val="subscript"/>
          <w:lang w:eastAsia="fr-FR"/>
        </w:rPr>
        <w:t>1</w:t>
      </w:r>
      <w:r w:rsidR="009F42FD" w:rsidRPr="009F42FD">
        <w:rPr>
          <w:rFonts w:ascii="Times New Roman" w:eastAsia="Times New Roman" w:hAnsi="Times New Roman" w:cs="Times New Roman"/>
          <w:sz w:val="24"/>
          <w:szCs w:val="24"/>
          <w:lang w:eastAsia="fr-FR"/>
        </w:rPr>
        <w:t xml:space="preserve"> : première admittance annulaire</w:t>
      </w:r>
    </w:p>
    <w:p w:rsidR="009F42FD" w:rsidRPr="009F42FD" w:rsidRDefault="001E48C8"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Pr>
          <w:rFonts w:ascii="Times New Roman" w:eastAsia="Times New Roman" w:hAnsi="Times New Roman" w:cs="Times New Roman"/>
          <w:sz w:val="24"/>
          <w:szCs w:val="24"/>
          <w:lang w:eastAsia="fr-FR"/>
        </w:rPr>
        <w:t>- Y</w:t>
      </w:r>
      <w:r>
        <w:rPr>
          <w:rFonts w:ascii="Times New Roman" w:eastAsia="Times New Roman" w:hAnsi="Times New Roman" w:cs="Times New Roman"/>
          <w:sz w:val="24"/>
          <w:szCs w:val="24"/>
          <w:vertAlign w:val="subscript"/>
          <w:lang w:eastAsia="fr-FR"/>
        </w:rPr>
        <w:t>2</w:t>
      </w:r>
      <w:r w:rsidR="009F42FD" w:rsidRPr="009F42FD">
        <w:rPr>
          <w:rFonts w:ascii="Times New Roman" w:eastAsia="Times New Roman" w:hAnsi="Times New Roman" w:cs="Times New Roman"/>
          <w:sz w:val="24"/>
          <w:szCs w:val="24"/>
          <w:lang w:eastAsia="fr-FR"/>
        </w:rPr>
        <w:t xml:space="preserve"> : seconde admittance annulaire</w:t>
      </w:r>
    </w:p>
    <w:p w:rsidR="009F42FD" w:rsidRPr="009F42FD" w:rsidRDefault="001E48C8"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On</w:t>
      </w:r>
      <w:r w:rsidR="009F42FD" w:rsidRPr="009F42FD">
        <w:rPr>
          <w:rFonts w:ascii="Times New Roman" w:eastAsia="Times New Roman" w:hAnsi="Times New Roman" w:cs="Times New Roman"/>
          <w:sz w:val="24"/>
          <w:szCs w:val="24"/>
          <w:lang w:eastAsia="fr-FR"/>
        </w:rPr>
        <w:t xml:space="preserve"> obtient les relations suivantes :</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rtl/>
          <w:lang w:eastAsia="fr-FR" w:bidi="ar-DZ"/>
        </w:rPr>
        <w:t>●</w:t>
      </w:r>
      <w:r w:rsidRPr="009F42FD">
        <w:rPr>
          <w:rFonts w:ascii="Times New Roman" w:eastAsia="Times New Roman" w:hAnsi="Times New Roman" w:cs="Times New Roman"/>
          <w:sz w:val="24"/>
          <w:szCs w:val="24"/>
          <w:lang w:eastAsia="fr-FR"/>
        </w:rPr>
        <w:t xml:space="preserve">Conditions </w:t>
      </w:r>
      <w:r w:rsidR="001E48C8">
        <w:rPr>
          <w:rFonts w:ascii="Times New Roman" w:eastAsia="Times New Roman" w:hAnsi="Times New Roman" w:cs="Times New Roman"/>
          <w:sz w:val="24"/>
          <w:szCs w:val="24"/>
          <w:lang w:eastAsia="fr-FR"/>
        </w:rPr>
        <w:t>d’adaptation : a² + b² = 1 ou Y</w:t>
      </w:r>
      <w:r w:rsidR="001E48C8">
        <w:rPr>
          <w:rFonts w:ascii="Times New Roman" w:eastAsia="Times New Roman" w:hAnsi="Times New Roman" w:cs="Times New Roman"/>
          <w:sz w:val="24"/>
          <w:szCs w:val="24"/>
          <w:vertAlign w:val="subscript"/>
          <w:lang w:eastAsia="fr-FR"/>
        </w:rPr>
        <w:t>1</w:t>
      </w:r>
      <w:r w:rsidR="001E48C8">
        <w:rPr>
          <w:rFonts w:ascii="Times New Roman" w:eastAsia="Times New Roman" w:hAnsi="Times New Roman" w:cs="Times New Roman"/>
          <w:sz w:val="24"/>
          <w:szCs w:val="24"/>
          <w:lang w:eastAsia="fr-FR"/>
        </w:rPr>
        <w:t>² + Y</w:t>
      </w:r>
      <w:r w:rsidR="001E48C8">
        <w:rPr>
          <w:rFonts w:ascii="Times New Roman" w:eastAsia="Times New Roman" w:hAnsi="Times New Roman" w:cs="Times New Roman"/>
          <w:sz w:val="24"/>
          <w:szCs w:val="24"/>
          <w:vertAlign w:val="subscript"/>
          <w:lang w:eastAsia="fr-FR"/>
        </w:rPr>
        <w:t>2</w:t>
      </w:r>
      <w:r w:rsidRPr="009F42FD">
        <w:rPr>
          <w:rFonts w:ascii="Times New Roman" w:eastAsia="Times New Roman" w:hAnsi="Times New Roman" w:cs="Times New Roman"/>
          <w:sz w:val="24"/>
          <w:szCs w:val="24"/>
          <w:lang w:eastAsia="fr-FR"/>
        </w:rPr>
        <w:t>² = Y0²</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rapport de la puissance divisée : (a / b)²</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Ainsi pour un coupleur 3 dB et une admittance Y0 = 1/Z0, on a :</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rtl/>
          <w:lang w:eastAsia="fr-FR" w:bidi="ar-DZ"/>
        </w:rPr>
        <w:t>●</w:t>
      </w:r>
      <w:r w:rsidR="001E48C8">
        <w:rPr>
          <w:rFonts w:ascii="Times New Roman" w:eastAsia="Times New Roman" w:hAnsi="Times New Roman" w:cs="Times New Roman"/>
          <w:sz w:val="24"/>
          <w:szCs w:val="24"/>
          <w:lang w:eastAsia="fr-FR"/>
        </w:rPr>
        <w:t xml:space="preserve"> Z</w:t>
      </w:r>
      <w:r w:rsidR="001E48C8">
        <w:rPr>
          <w:rFonts w:ascii="Times New Roman" w:eastAsia="Times New Roman" w:hAnsi="Times New Roman" w:cs="Times New Roman"/>
          <w:sz w:val="24"/>
          <w:szCs w:val="24"/>
          <w:vertAlign w:val="subscript"/>
          <w:lang w:eastAsia="fr-FR"/>
        </w:rPr>
        <w:t>2</w:t>
      </w:r>
      <w:r w:rsidR="001E48C8">
        <w:rPr>
          <w:rFonts w:ascii="Times New Roman" w:eastAsia="Times New Roman" w:hAnsi="Times New Roman" w:cs="Times New Roman"/>
          <w:sz w:val="24"/>
          <w:szCs w:val="24"/>
          <w:lang w:eastAsia="fr-FR"/>
        </w:rPr>
        <w:t xml:space="preserve"> = 3 .Z0 (soit pour Z</w:t>
      </w:r>
      <w:r w:rsidR="001E48C8">
        <w:rPr>
          <w:rFonts w:ascii="Times New Roman" w:eastAsia="Times New Roman" w:hAnsi="Times New Roman" w:cs="Times New Roman"/>
          <w:sz w:val="24"/>
          <w:szCs w:val="24"/>
          <w:vertAlign w:val="subscript"/>
          <w:lang w:eastAsia="fr-FR"/>
        </w:rPr>
        <w:t>0</w:t>
      </w:r>
      <w:r w:rsidRPr="009F42FD">
        <w:rPr>
          <w:rFonts w:ascii="Times New Roman" w:eastAsia="Times New Roman" w:hAnsi="Times New Roman" w:cs="Times New Roman"/>
          <w:sz w:val="24"/>
          <w:szCs w:val="24"/>
          <w:lang w:eastAsia="fr-FR"/>
        </w:rPr>
        <w:t xml:space="preserve"> = 50 </w:t>
      </w:r>
      <w:r w:rsidRPr="009F42FD">
        <w:rPr>
          <w:rFonts w:ascii="Times New Roman" w:eastAsia="SymbolMT" w:hAnsi="Times New Roman" w:cs="Times New Roman"/>
          <w:sz w:val="24"/>
          <w:szCs w:val="24"/>
          <w:lang w:eastAsia="fr-FR"/>
        </w:rPr>
        <w:t>Ω</w:t>
      </w:r>
      <w:r w:rsidR="00E472A5">
        <w:rPr>
          <w:rFonts w:ascii="Times New Roman" w:eastAsia="Times New Roman" w:hAnsi="Times New Roman" w:cs="Times New Roman"/>
          <w:sz w:val="24"/>
          <w:szCs w:val="24"/>
          <w:lang w:eastAsia="fr-FR"/>
        </w:rPr>
        <w:t>, Z</w:t>
      </w:r>
      <w:r w:rsidR="00E472A5">
        <w:rPr>
          <w:rFonts w:ascii="Times New Roman" w:eastAsia="Times New Roman" w:hAnsi="Times New Roman" w:cs="Times New Roman"/>
          <w:sz w:val="24"/>
          <w:szCs w:val="24"/>
          <w:vertAlign w:val="subscript"/>
          <w:lang w:eastAsia="fr-FR"/>
        </w:rPr>
        <w:t>1</w:t>
      </w:r>
      <w:r w:rsidRPr="009F42FD">
        <w:rPr>
          <w:rFonts w:ascii="Times New Roman" w:eastAsia="Times New Roman" w:hAnsi="Times New Roman" w:cs="Times New Roman"/>
          <w:sz w:val="24"/>
          <w:szCs w:val="24"/>
          <w:lang w:eastAsia="fr-FR"/>
        </w:rPr>
        <w:t xml:space="preserve"> = 86,6 </w:t>
      </w:r>
      <w:r w:rsidRPr="009F42FD">
        <w:rPr>
          <w:rFonts w:ascii="Times New Roman" w:eastAsia="SymbolMT" w:hAnsi="Times New Roman" w:cs="Times New Roman"/>
          <w:sz w:val="24"/>
          <w:szCs w:val="24"/>
          <w:lang w:eastAsia="fr-FR"/>
        </w:rPr>
        <w:t>Ω</w:t>
      </w:r>
      <w:r w:rsidRPr="009F42FD">
        <w:rPr>
          <w:rFonts w:ascii="Times New Roman" w:eastAsia="Times New Roman" w:hAnsi="Times New Roman" w:cs="Times New Roman"/>
          <w:sz w:val="24"/>
          <w:szCs w:val="24"/>
          <w:lang w:eastAsia="fr-FR"/>
        </w:rPr>
        <w:t>)</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rtl/>
          <w:lang w:eastAsia="fr-FR" w:bidi="ar-DZ"/>
        </w:rPr>
        <w:t>●</w:t>
      </w:r>
      <w:r w:rsidR="001E48C8">
        <w:rPr>
          <w:rFonts w:ascii="Times New Roman" w:eastAsia="Times New Roman" w:hAnsi="Times New Roman" w:cs="Times New Roman"/>
          <w:sz w:val="24"/>
          <w:szCs w:val="24"/>
          <w:lang w:eastAsia="fr-FR"/>
        </w:rPr>
        <w:t xml:space="preserve"> Z</w:t>
      </w:r>
      <w:r w:rsidR="001E48C8">
        <w:rPr>
          <w:rFonts w:ascii="Times New Roman" w:eastAsia="Times New Roman" w:hAnsi="Times New Roman" w:cs="Times New Roman"/>
          <w:sz w:val="24"/>
          <w:szCs w:val="24"/>
          <w:vertAlign w:val="subscript"/>
          <w:lang w:eastAsia="fr-FR"/>
        </w:rPr>
        <w:t>1</w:t>
      </w:r>
      <w:r w:rsidR="001E48C8">
        <w:rPr>
          <w:rFonts w:ascii="Times New Roman" w:eastAsia="Times New Roman" w:hAnsi="Times New Roman" w:cs="Times New Roman"/>
          <w:sz w:val="24"/>
          <w:szCs w:val="24"/>
          <w:lang w:eastAsia="fr-FR"/>
        </w:rPr>
        <w:t xml:space="preserve"> = 3/ 2 .Z0 (soit pour Z</w:t>
      </w:r>
      <w:r w:rsidR="001E48C8">
        <w:rPr>
          <w:rFonts w:ascii="Times New Roman" w:eastAsia="Times New Roman" w:hAnsi="Times New Roman" w:cs="Times New Roman"/>
          <w:sz w:val="24"/>
          <w:szCs w:val="24"/>
          <w:vertAlign w:val="subscript"/>
          <w:lang w:eastAsia="fr-FR"/>
        </w:rPr>
        <w:t>0</w:t>
      </w:r>
      <w:r w:rsidRPr="009F42FD">
        <w:rPr>
          <w:rFonts w:ascii="Times New Roman" w:eastAsia="Times New Roman" w:hAnsi="Times New Roman" w:cs="Times New Roman"/>
          <w:sz w:val="24"/>
          <w:szCs w:val="24"/>
          <w:lang w:eastAsia="fr-FR"/>
        </w:rPr>
        <w:t xml:space="preserve"> = 50 </w:t>
      </w:r>
      <w:r w:rsidRPr="009F42FD">
        <w:rPr>
          <w:rFonts w:ascii="Times New Roman" w:eastAsia="SymbolMT" w:hAnsi="Times New Roman" w:cs="Times New Roman"/>
          <w:sz w:val="24"/>
          <w:szCs w:val="24"/>
          <w:lang w:eastAsia="fr-FR"/>
        </w:rPr>
        <w:t>Ω</w:t>
      </w:r>
      <w:r w:rsidR="00E472A5">
        <w:rPr>
          <w:rFonts w:ascii="Times New Roman" w:eastAsia="Times New Roman" w:hAnsi="Times New Roman" w:cs="Times New Roman"/>
          <w:sz w:val="24"/>
          <w:szCs w:val="24"/>
          <w:lang w:eastAsia="fr-FR"/>
        </w:rPr>
        <w:t>, Z</w:t>
      </w:r>
      <w:r w:rsidR="00E472A5">
        <w:rPr>
          <w:rFonts w:ascii="Times New Roman" w:eastAsia="Times New Roman" w:hAnsi="Times New Roman" w:cs="Times New Roman"/>
          <w:sz w:val="24"/>
          <w:szCs w:val="24"/>
          <w:vertAlign w:val="subscript"/>
          <w:lang w:eastAsia="fr-FR"/>
        </w:rPr>
        <w:t>1</w:t>
      </w:r>
      <w:r w:rsidRPr="009F42FD">
        <w:rPr>
          <w:rFonts w:ascii="Times New Roman" w:eastAsia="Times New Roman" w:hAnsi="Times New Roman" w:cs="Times New Roman"/>
          <w:sz w:val="24"/>
          <w:szCs w:val="24"/>
          <w:lang w:eastAsia="fr-FR"/>
        </w:rPr>
        <w:t xml:space="preserve"> = 61,2 </w:t>
      </w:r>
      <w:r w:rsidRPr="009F42FD">
        <w:rPr>
          <w:rFonts w:ascii="Times New Roman" w:eastAsia="SymbolMT" w:hAnsi="Times New Roman" w:cs="Times New Roman"/>
          <w:sz w:val="24"/>
          <w:szCs w:val="24"/>
          <w:lang w:eastAsia="fr-FR"/>
        </w:rPr>
        <w:t>Ω</w:t>
      </w:r>
      <w:r w:rsidRPr="009F42FD">
        <w:rPr>
          <w:rFonts w:ascii="Times New Roman" w:eastAsia="Times New Roman" w:hAnsi="Times New Roman" w:cs="Times New Roman"/>
          <w:sz w:val="24"/>
          <w:szCs w:val="24"/>
          <w:lang w:eastAsia="fr-FR"/>
        </w:rPr>
        <w:t>)</w:t>
      </w:r>
    </w:p>
    <w:p w:rsidR="009F42FD" w:rsidRPr="009F42FD" w:rsidRDefault="009F42FD" w:rsidP="00E376B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On notera que, contrairement au coupleur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90°), le coupleur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180°) n’est pas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symétrique, aussi selon le port d’entrée choisi le déphasage aura lieu ou pas (si l’on </w:t>
      </w:r>
      <w:r w:rsidR="001E48C8" w:rsidRPr="009F42FD">
        <w:rPr>
          <w:rFonts w:ascii="Times New Roman" w:eastAsia="Times New Roman" w:hAnsi="Times New Roman" w:cs="Times New Roman"/>
          <w:sz w:val="24"/>
          <w:szCs w:val="24"/>
          <w:lang w:eastAsia="fr-FR"/>
        </w:rPr>
        <w:t>choisit</w:t>
      </w:r>
      <w:r w:rsidRPr="009F42FD">
        <w:rPr>
          <w:rFonts w:ascii="Times New Roman" w:eastAsia="Times New Roman" w:hAnsi="Times New Roman" w:cs="Times New Roman"/>
          <w:sz w:val="24"/>
          <w:szCs w:val="24"/>
          <w:lang w:eastAsia="fr-FR"/>
        </w:rPr>
        <w:t xml:space="preserve"> l’entrée 1, On a un déphasage de 180° entre les ports de sortie 3 et 4).</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6"/>
          <w:szCs w:val="26"/>
          <w:lang w:eastAsia="fr-FR"/>
        </w:rPr>
        <w:t>II-</w:t>
      </w:r>
      <w:r w:rsidRPr="009F42FD">
        <w:rPr>
          <w:rFonts w:ascii="Times New Roman" w:eastAsia="Times New Roman" w:hAnsi="Times New Roman" w:cs="Times New Roman"/>
          <w:b/>
          <w:bCs/>
          <w:sz w:val="26"/>
          <w:szCs w:val="26"/>
          <w:rtl/>
          <w:lang w:eastAsia="fr-FR"/>
        </w:rPr>
        <w:t>2</w:t>
      </w:r>
      <w:r w:rsidRPr="009F42FD">
        <w:rPr>
          <w:rFonts w:ascii="Times New Roman" w:eastAsia="Times New Roman" w:hAnsi="Times New Roman" w:cs="Times New Roman"/>
          <w:b/>
          <w:bCs/>
          <w:sz w:val="26"/>
          <w:szCs w:val="26"/>
          <w:lang w:eastAsia="fr-FR"/>
        </w:rPr>
        <w:t xml:space="preserve"> </w:t>
      </w:r>
      <w:r w:rsidRPr="009F42FD">
        <w:rPr>
          <w:rFonts w:ascii="Times New Roman" w:eastAsia="Times New Roman" w:hAnsi="Times New Roman" w:cs="Times New Roman"/>
          <w:b/>
          <w:bCs/>
          <w:sz w:val="24"/>
          <w:szCs w:val="24"/>
          <w:lang w:eastAsia="fr-FR"/>
        </w:rPr>
        <w:t>Les déphaseurs fixes</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Le terme « fixe » est utilisé pour parler des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déphaseurs passifs en technologie planaire ; c’est-à-dire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les lignes de transmission à retard de phase. Alors, pour</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créer un retard de phase </w:t>
      </w:r>
      <w:r w:rsidRPr="009F42FD">
        <w:rPr>
          <w:rFonts w:ascii="Times New Roman" w:eastAsia="SymbolMT" w:hAnsi="Times New Roman" w:cs="Times New Roman"/>
          <w:sz w:val="24"/>
          <w:szCs w:val="24"/>
          <w:lang w:eastAsia="fr-FR"/>
        </w:rPr>
        <w:t xml:space="preserve">θ </w:t>
      </w:r>
      <w:r w:rsidRPr="009F42FD">
        <w:rPr>
          <w:rFonts w:ascii="Times New Roman" w:eastAsia="Times New Roman" w:hAnsi="Times New Roman" w:cs="Times New Roman"/>
          <w:sz w:val="24"/>
          <w:szCs w:val="24"/>
          <w:lang w:eastAsia="fr-FR"/>
        </w:rPr>
        <w:t>avec une ligne micro ruban</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par rapport à une autre, il suffit d’ajouter une longueur</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de ligne supplémentaire </w:t>
      </w:r>
      <w:r w:rsidRPr="009F42FD">
        <w:rPr>
          <w:rFonts w:ascii="Times New Roman" w:eastAsia="SymbolMT" w:hAnsi="Times New Roman" w:cs="Times New Roman"/>
          <w:sz w:val="24"/>
          <w:szCs w:val="24"/>
          <w:lang w:eastAsia="fr-FR"/>
        </w:rPr>
        <w:t>Δ</w:t>
      </w:r>
      <w:r w:rsidRPr="009F42FD">
        <w:rPr>
          <w:rFonts w:ascii="Times New Roman" w:eastAsia="Times New Roman" w:hAnsi="Times New Roman" w:cs="Times New Roman"/>
          <w:sz w:val="24"/>
          <w:szCs w:val="24"/>
          <w:lang w:eastAsia="fr-FR"/>
        </w:rPr>
        <w:t>L de telle manière</w:t>
      </w:r>
      <w:r w:rsidRPr="009F42FD">
        <w:rPr>
          <w:rFonts w:ascii="Times New Roman" w:eastAsia="Times New Roman" w:hAnsi="Times New Roman" w:cs="Times New Roman"/>
          <w:sz w:val="24"/>
          <w:szCs w:val="24"/>
          <w:rtl/>
          <w:lang w:eastAsia="fr-FR"/>
        </w:rPr>
        <w:t xml:space="preserve"> </w:t>
      </w:r>
      <w:r w:rsidRPr="009F42FD">
        <w:rPr>
          <w:rFonts w:ascii="Times New Roman" w:eastAsia="Times New Roman" w:hAnsi="Times New Roman" w:cs="Times New Roman"/>
          <w:sz w:val="24"/>
          <w:szCs w:val="24"/>
          <w:lang w:eastAsia="fr-FR"/>
        </w:rPr>
        <w:t xml:space="preserve">que </w:t>
      </w:r>
      <w:r w:rsidR="0081107B" w:rsidRPr="009F42FD">
        <w:rPr>
          <w:rFonts w:ascii="Times New Roman" w:eastAsia="Times New Roman" w:hAnsi="Times New Roman" w:cs="Times New Roman"/>
          <w:sz w:val="24"/>
          <w:szCs w:val="24"/>
          <w:lang w:eastAsia="fr-FR"/>
        </w:rPr>
        <w:t>:</w:t>
      </w:r>
      <w:r w:rsidR="0081107B" w:rsidRPr="009F42FD">
        <w:rPr>
          <w:rFonts w:ascii="Times New Roman" w:eastAsia="SymbolMT" w:hAnsi="Times New Roman" w:cs="Times New Roman"/>
          <w:sz w:val="24"/>
          <w:szCs w:val="24"/>
          <w:lang w:eastAsia="fr-FR"/>
        </w:rPr>
        <w:t xml:space="preserve"> ΔL</w:t>
      </w:r>
      <w:r w:rsidRPr="009F42FD">
        <w:rPr>
          <w:rFonts w:ascii="Times New Roman" w:eastAsia="Times New Roman" w:hAnsi="Times New Roman" w:cs="Times New Roman"/>
          <w:sz w:val="24"/>
          <w:szCs w:val="24"/>
          <w:lang w:eastAsia="fr-FR"/>
        </w:rPr>
        <w:t xml:space="preserve"> = </w:t>
      </w:r>
      <w:r w:rsidRPr="009F42FD">
        <w:rPr>
          <w:rFonts w:ascii="Times New Roman" w:eastAsia="SymbolMT" w:hAnsi="Times New Roman" w:cs="Times New Roman"/>
          <w:sz w:val="24"/>
          <w:szCs w:val="24"/>
          <w:lang w:eastAsia="fr-FR"/>
        </w:rPr>
        <w:t xml:space="preserve">θ </w:t>
      </w:r>
      <w:r w:rsidRPr="009F42FD">
        <w:rPr>
          <w:rFonts w:ascii="Times New Roman" w:eastAsia="Times New Roman" w:hAnsi="Times New Roman" w:cs="Times New Roman"/>
          <w:sz w:val="24"/>
          <w:szCs w:val="24"/>
          <w:lang w:eastAsia="fr-FR"/>
        </w:rPr>
        <w:t xml:space="preserve">. </w:t>
      </w:r>
      <w:r w:rsidRPr="009F42FD">
        <w:rPr>
          <w:rFonts w:ascii="Times New Roman" w:eastAsia="SymbolMT" w:hAnsi="Times New Roman" w:cs="Times New Roman"/>
          <w:sz w:val="24"/>
          <w:szCs w:val="24"/>
          <w:lang w:eastAsia="fr-FR"/>
        </w:rPr>
        <w:t>λ</w:t>
      </w:r>
      <w:r w:rsidRPr="009F42FD">
        <w:rPr>
          <w:rFonts w:ascii="Times New Roman" w:eastAsia="Times New Roman" w:hAnsi="Times New Roman" w:cs="Times New Roman"/>
          <w:sz w:val="24"/>
          <w:szCs w:val="24"/>
          <w:lang w:eastAsia="fr-FR"/>
        </w:rPr>
        <w:t>g/360.</w:t>
      </w:r>
    </w:p>
    <w:p w:rsidR="009F42FD" w:rsidRDefault="009F42FD" w:rsidP="009F42FD">
      <w:pPr>
        <w:jc w:val="right"/>
        <w:rPr>
          <w:rFonts w:asciiTheme="majorBidi" w:hAnsiTheme="majorBidi" w:cstheme="majorBidi"/>
          <w:sz w:val="24"/>
          <w:szCs w:val="24"/>
        </w:rPr>
      </w:pPr>
      <w:r w:rsidRPr="009F42FD">
        <w:rPr>
          <w:rFonts w:ascii="Times New Roman" w:eastAsia="Times New Roman" w:hAnsi="Times New Roman" w:cs="Times New Roman"/>
          <w:noProof/>
          <w:sz w:val="24"/>
          <w:szCs w:val="24"/>
          <w:rtl/>
          <w:lang w:val="en-US"/>
        </w:rPr>
        <w:lastRenderedPageBreak/>
        <w:drawing>
          <wp:inline distT="0" distB="0" distL="0" distR="0" wp14:anchorId="11AB34A2" wp14:editId="700EE84A">
            <wp:extent cx="5158740" cy="1828800"/>
            <wp:effectExtent l="19050" t="0" r="381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5786" t="31496" r="6504" b="27034"/>
                    <a:stretch>
                      <a:fillRect/>
                    </a:stretch>
                  </pic:blipFill>
                  <pic:spPr bwMode="auto">
                    <a:xfrm>
                      <a:off x="0" y="0"/>
                      <a:ext cx="5158740" cy="1828800"/>
                    </a:xfrm>
                    <a:prstGeom prst="rect">
                      <a:avLst/>
                    </a:prstGeom>
                    <a:noFill/>
                    <a:ln w="9525">
                      <a:noFill/>
                      <a:miter lim="800000"/>
                      <a:headEnd/>
                      <a:tailEnd/>
                    </a:ln>
                  </pic:spPr>
                </pic:pic>
              </a:graphicData>
            </a:graphic>
          </wp:inline>
        </w:drawing>
      </w:r>
    </w:p>
    <w:p w:rsidR="009F42FD" w:rsidRPr="009F42FD" w:rsidRDefault="00B606F9" w:rsidP="009F42FD">
      <w:pPr>
        <w:autoSpaceDE w:val="0"/>
        <w:autoSpaceDN w:val="0"/>
        <w:bidi w:val="0"/>
        <w:adjustRightInd w:val="0"/>
        <w:spacing w:after="0" w:line="360" w:lineRule="auto"/>
        <w:jc w:val="center"/>
        <w:rPr>
          <w:rFonts w:ascii="Times New Roman" w:eastAsia="Times New Roman" w:hAnsi="Times New Roman" w:cs="Times New Roman"/>
          <w:b/>
          <w:bCs/>
          <w:i/>
          <w:iCs/>
          <w:sz w:val="24"/>
          <w:szCs w:val="24"/>
          <w:lang w:eastAsia="fr-FR" w:bidi="ar-DZ"/>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ure III.5</w:t>
      </w:r>
      <w:r w:rsidR="009F42FD" w:rsidRPr="009F42FD">
        <w:rPr>
          <w:rFonts w:ascii="Times New Roman" w:eastAsia="Times New Roman" w:hAnsi="Times New Roman" w:cs="Times New Roman"/>
          <w:b/>
          <w:bCs/>
          <w:i/>
          <w:iCs/>
          <w:sz w:val="24"/>
          <w:szCs w:val="24"/>
          <w:lang w:eastAsia="fr-FR"/>
        </w:rPr>
        <w:t xml:space="preserve">  Equivalence d’un déphasage crée à l’aide de</w:t>
      </w:r>
      <w:r w:rsidR="009F42FD" w:rsidRPr="009F42FD">
        <w:rPr>
          <w:rFonts w:ascii="Times New Roman" w:eastAsia="Times New Roman" w:hAnsi="Times New Roman" w:cs="Times New Roman"/>
          <w:b/>
          <w:bCs/>
          <w:i/>
          <w:iCs/>
          <w:sz w:val="24"/>
          <w:szCs w:val="24"/>
          <w:rtl/>
          <w:lang w:eastAsia="fr-FR" w:bidi="ar-DZ"/>
        </w:rPr>
        <w:t xml:space="preserve"> </w:t>
      </w:r>
      <w:r w:rsidR="009F42FD" w:rsidRPr="009F42FD">
        <w:rPr>
          <w:rFonts w:ascii="Times New Roman" w:eastAsia="Times New Roman" w:hAnsi="Times New Roman" w:cs="Times New Roman"/>
          <w:b/>
          <w:bCs/>
          <w:i/>
          <w:iCs/>
          <w:sz w:val="24"/>
          <w:szCs w:val="24"/>
          <w:lang w:eastAsia="fr-FR"/>
        </w:rPr>
        <w:t>lignes à retard de phase en technologie micro ruban.</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6"/>
          <w:szCs w:val="26"/>
          <w:lang w:eastAsia="fr-FR"/>
        </w:rPr>
        <w:t>II-</w:t>
      </w:r>
      <w:r w:rsidRPr="009F42FD">
        <w:rPr>
          <w:rFonts w:ascii="Times New Roman" w:eastAsia="Times New Roman" w:hAnsi="Times New Roman" w:cs="Times New Roman"/>
          <w:b/>
          <w:bCs/>
          <w:sz w:val="26"/>
          <w:szCs w:val="26"/>
          <w:rtl/>
          <w:lang w:eastAsia="fr-FR"/>
        </w:rPr>
        <w:t>3</w:t>
      </w:r>
      <w:r w:rsidRPr="009F42FD">
        <w:rPr>
          <w:rFonts w:ascii="Times New Roman" w:eastAsia="Times New Roman" w:hAnsi="Times New Roman" w:cs="Times New Roman"/>
          <w:b/>
          <w:bCs/>
          <w:sz w:val="26"/>
          <w:szCs w:val="26"/>
          <w:lang w:eastAsia="fr-FR"/>
        </w:rPr>
        <w:t xml:space="preserve"> </w:t>
      </w:r>
      <w:r w:rsidRPr="009F42FD">
        <w:rPr>
          <w:rFonts w:ascii="Times New Roman" w:eastAsia="Times New Roman" w:hAnsi="Times New Roman" w:cs="Times New Roman"/>
          <w:b/>
          <w:bCs/>
          <w:sz w:val="24"/>
          <w:szCs w:val="24"/>
          <w:lang w:eastAsia="fr-FR"/>
        </w:rPr>
        <w:t>Les croisements</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Dans une matrice de Butler 4x4, il existe deux</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croisements. Plusieurs manières de les réaliser en</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technologie micro ruban sont possibles</w:t>
      </w:r>
      <w:r w:rsidRPr="009F42FD">
        <w:rPr>
          <w:rFonts w:ascii="Times New Roman" w:eastAsia="Times New Roman" w:hAnsi="Times New Roman" w:cs="Times New Roman"/>
          <w:sz w:val="20"/>
          <w:szCs w:val="20"/>
          <w:lang w:eastAsia="fr-FR"/>
        </w:rPr>
        <w:t>.</w:t>
      </w:r>
    </w:p>
    <w:p w:rsidR="009F42FD" w:rsidRPr="009F42FD" w:rsidRDefault="009F42FD" w:rsidP="00E376B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L’utilisation de la technique de pont produit des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couplages indésirables entre les lignes de croisement et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une perte de la symétrie de l'ensemble de la structure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lorsque l’on monte en fréquence [1</w:t>
      </w:r>
      <w:r w:rsidR="00E376BF">
        <w:rPr>
          <w:rFonts w:ascii="Times New Roman" w:eastAsia="Times New Roman" w:hAnsi="Times New Roman" w:cs="Times New Roman"/>
          <w:sz w:val="24"/>
          <w:szCs w:val="24"/>
          <w:lang w:eastAsia="fr-FR"/>
        </w:rPr>
        <w:t>2</w:t>
      </w:r>
      <w:r w:rsidRPr="009F42FD">
        <w:rPr>
          <w:rFonts w:ascii="Times New Roman" w:eastAsia="Times New Roman" w:hAnsi="Times New Roman" w:cs="Times New Roman"/>
          <w:sz w:val="24"/>
          <w:szCs w:val="24"/>
          <w:lang w:eastAsia="fr-FR"/>
        </w:rPr>
        <w:t>]. Une étude a été faite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pour substituer ce type de croisement à une version</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entièrement planaire de la matrice de Butler sans pont. Elle consiste à remplacer le croisement par deux</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jonctions hybrides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90°) mis bout à bout (fig. III-6).</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Ce type de jonction est appelé aussi coupleur 0 dB.</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sz w:val="24"/>
          <w:szCs w:val="24"/>
          <w:rtl/>
          <w:lang w:eastAsia="fr-FR"/>
        </w:rPr>
      </w:pPr>
    </w:p>
    <w:p w:rsidR="009F42FD" w:rsidRDefault="009F42FD" w:rsidP="00F40BD1">
      <w:pPr>
        <w:jc w:val="center"/>
        <w:rPr>
          <w:rFonts w:asciiTheme="majorBidi" w:hAnsiTheme="majorBidi" w:cstheme="majorBidi"/>
          <w:sz w:val="24"/>
          <w:szCs w:val="24"/>
        </w:rPr>
      </w:pPr>
      <w:r w:rsidRPr="009F42FD">
        <w:rPr>
          <w:rFonts w:ascii="Times New Roman" w:eastAsia="Times New Roman" w:hAnsi="Times New Roman" w:cs="Times New Roman"/>
          <w:noProof/>
          <w:sz w:val="24"/>
          <w:szCs w:val="24"/>
          <w:rtl/>
          <w:lang w:val="en-US"/>
        </w:rPr>
        <w:drawing>
          <wp:inline distT="0" distB="0" distL="0" distR="0" wp14:anchorId="23C92446" wp14:editId="76814B45">
            <wp:extent cx="3899535" cy="1087755"/>
            <wp:effectExtent l="19050" t="0" r="5715"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l="16626" t="38320" r="16951" b="33858"/>
                    <a:stretch>
                      <a:fillRect/>
                    </a:stretch>
                  </pic:blipFill>
                  <pic:spPr bwMode="auto">
                    <a:xfrm>
                      <a:off x="0" y="0"/>
                      <a:ext cx="3899535" cy="1087755"/>
                    </a:xfrm>
                    <a:prstGeom prst="rect">
                      <a:avLst/>
                    </a:prstGeom>
                    <a:noFill/>
                    <a:ln w="9525">
                      <a:noFill/>
                      <a:miter lim="800000"/>
                      <a:headEnd/>
                      <a:tailEnd/>
                    </a:ln>
                  </pic:spPr>
                </pic:pic>
              </a:graphicData>
            </a:graphic>
          </wp:inline>
        </w:drawing>
      </w:r>
    </w:p>
    <w:p w:rsidR="009F42FD" w:rsidRPr="009F42FD" w:rsidRDefault="00B606F9" w:rsidP="009F42FD">
      <w:pPr>
        <w:bidi w:val="0"/>
        <w:spacing w:line="360" w:lineRule="auto"/>
        <w:contextualSpacing/>
        <w:jc w:val="center"/>
        <w:rPr>
          <w:rFonts w:ascii="Times New Roman" w:eastAsia="Times New Roman" w:hAnsi="Times New Roman" w:cs="Times New Roman"/>
          <w:b/>
          <w:bCs/>
          <w:i/>
          <w:iCs/>
          <w:sz w:val="24"/>
          <w:szCs w:val="24"/>
          <w:rtl/>
          <w:lang w:eastAsia="fr-FR" w:bidi="ar-DZ"/>
        </w:rPr>
      </w:pPr>
      <w:r>
        <w:rPr>
          <w:rFonts w:ascii="Times New Roman" w:eastAsia="Times New Roman" w:hAnsi="Times New Roman" w:cs="Times New Roman"/>
          <w:b/>
          <w:bCs/>
          <w:i/>
          <w:iCs/>
          <w:sz w:val="24"/>
          <w:szCs w:val="24"/>
          <w:lang w:eastAsia="fr-FR"/>
        </w:rPr>
        <w:t>Fig</w:t>
      </w:r>
      <w:r w:rsidR="00A06A80">
        <w:rPr>
          <w:rFonts w:ascii="Times New Roman" w:eastAsia="Times New Roman" w:hAnsi="Times New Roman" w:cs="Times New Roman"/>
          <w:b/>
          <w:bCs/>
          <w:i/>
          <w:iCs/>
          <w:sz w:val="24"/>
          <w:szCs w:val="24"/>
          <w:lang w:eastAsia="fr-FR"/>
        </w:rPr>
        <w:t xml:space="preserve">ure III.6 </w:t>
      </w:r>
      <w:r w:rsidR="009F42FD" w:rsidRPr="009F42FD">
        <w:rPr>
          <w:rFonts w:ascii="Times New Roman" w:eastAsia="Times New Roman" w:hAnsi="Times New Roman" w:cs="Times New Roman"/>
          <w:b/>
          <w:bCs/>
          <w:i/>
          <w:iCs/>
          <w:sz w:val="24"/>
          <w:szCs w:val="24"/>
          <w:lang w:eastAsia="fr-FR"/>
        </w:rPr>
        <w:t xml:space="preserve"> Schématique du coupleur 0 dB.</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b/>
          <w:bCs/>
          <w:sz w:val="28"/>
          <w:szCs w:val="28"/>
          <w:lang w:eastAsia="fr-FR"/>
        </w:rPr>
      </w:pPr>
      <w:r w:rsidRPr="009F42FD">
        <w:rPr>
          <w:rFonts w:ascii="Times New Roman" w:eastAsia="Times New Roman" w:hAnsi="Times New Roman" w:cs="Times New Roman"/>
          <w:b/>
          <w:bCs/>
          <w:sz w:val="28"/>
          <w:szCs w:val="28"/>
          <w:lang w:eastAsia="fr-FR"/>
        </w:rPr>
        <w:t>III- Faisceaux disponibles</w:t>
      </w:r>
      <w:r w:rsidR="00E472A5">
        <w:rPr>
          <w:rFonts w:ascii="Times New Roman" w:eastAsia="Times New Roman" w:hAnsi="Times New Roman" w:cs="Times New Roman"/>
          <w:b/>
          <w:bCs/>
          <w:sz w:val="28"/>
          <w:szCs w:val="28"/>
          <w:lang w:eastAsia="fr-FR"/>
        </w:rPr>
        <w:t xml:space="preserve"> </w:t>
      </w:r>
      <w:r w:rsidRPr="009F42FD">
        <w:rPr>
          <w:rFonts w:ascii="Times New Roman" w:eastAsia="Times New Roman" w:hAnsi="Times New Roman" w:cs="Times New Roman"/>
          <w:b/>
          <w:bCs/>
          <w:sz w:val="28"/>
          <w:szCs w:val="28"/>
          <w:lang w:eastAsia="fr-FR"/>
        </w:rPr>
        <w:t xml:space="preserve"> pour</w:t>
      </w:r>
      <w:r w:rsidR="00E472A5">
        <w:rPr>
          <w:rFonts w:ascii="Times New Roman" w:eastAsia="Times New Roman" w:hAnsi="Times New Roman" w:cs="Times New Roman"/>
          <w:b/>
          <w:bCs/>
          <w:sz w:val="28"/>
          <w:szCs w:val="28"/>
          <w:lang w:eastAsia="fr-FR"/>
        </w:rPr>
        <w:t xml:space="preserve"> </w:t>
      </w:r>
      <w:r w:rsidRPr="009F42FD">
        <w:rPr>
          <w:rFonts w:ascii="Times New Roman" w:eastAsia="Times New Roman" w:hAnsi="Times New Roman" w:cs="Times New Roman"/>
          <w:b/>
          <w:bCs/>
          <w:sz w:val="28"/>
          <w:szCs w:val="28"/>
          <w:lang w:eastAsia="fr-FR"/>
        </w:rPr>
        <w:t xml:space="preserve"> une</w:t>
      </w:r>
      <w:r w:rsidR="00E472A5">
        <w:rPr>
          <w:rFonts w:ascii="Times New Roman" w:eastAsia="Times New Roman" w:hAnsi="Times New Roman" w:cs="Times New Roman"/>
          <w:b/>
          <w:bCs/>
          <w:sz w:val="28"/>
          <w:szCs w:val="28"/>
          <w:lang w:eastAsia="fr-FR"/>
        </w:rPr>
        <w:t xml:space="preserve"> </w:t>
      </w:r>
      <w:r w:rsidRPr="009F42FD">
        <w:rPr>
          <w:rFonts w:ascii="Times New Roman" w:eastAsia="Times New Roman" w:hAnsi="Times New Roman" w:cs="Times New Roman"/>
          <w:b/>
          <w:bCs/>
          <w:sz w:val="28"/>
          <w:szCs w:val="28"/>
          <w:lang w:eastAsia="fr-FR"/>
        </w:rPr>
        <w:t xml:space="preserve"> matrice de Butler</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Maintenant que les bases des composants d’une matrice de Butler en technologie micro ruban sont établies, les caractéristiques propres à la matrice peuvent être abordées, à savoir les gradients de phase reçus en sortie de la matrice en fonction du signal appliqué à une ou plusieurs de ses entrées.</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lastRenderedPageBreak/>
        <w:t>Dans un cas simple, l’évolution de l’apport de ce gradient sur le dépointage d’un réseau linéaire sera analysée.</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Dans un premier temps, la version générique (2x2), puis la version 4x4, 8x8, et NxN sont considérées. Pour chacune d’elle, un modèle de la version standard (sans faisceau dans l’axe) et non standard (avec faisceau dans l’axe) est avancé. Pour chaque matrice un réseau linéaire régulier de pas d, variant de 0,4 </w:t>
      </w:r>
      <w:r w:rsidRPr="009F42FD">
        <w:rPr>
          <w:rFonts w:ascii="Times New Roman" w:eastAsia="SymbolMT" w:hAnsi="Times New Roman" w:cs="Times New Roman"/>
          <w:sz w:val="24"/>
          <w:szCs w:val="24"/>
          <w:lang w:eastAsia="fr-FR"/>
        </w:rPr>
        <w:t>λ</w:t>
      </w:r>
      <w:r w:rsidRPr="009F42FD">
        <w:rPr>
          <w:rFonts w:ascii="Times New Roman" w:eastAsia="SymbolMT" w:hAnsi="Times New Roman" w:cs="Times New Roman"/>
          <w:sz w:val="24"/>
          <w:szCs w:val="24"/>
          <w:rtl/>
          <w:lang w:eastAsia="fr-FR" w:bidi="ar-DZ"/>
        </w:rPr>
        <w:t xml:space="preserve"> </w:t>
      </w:r>
      <w:r w:rsidR="00E472A5">
        <w:rPr>
          <w:rFonts w:ascii="Times New Roman" w:eastAsia="Times New Roman" w:hAnsi="Times New Roman" w:cs="Times New Roman"/>
          <w:sz w:val="24"/>
          <w:szCs w:val="24"/>
          <w:vertAlign w:val="subscript"/>
          <w:lang w:eastAsia="fr-FR" w:bidi="ar-DZ"/>
        </w:rPr>
        <w:t>0</w:t>
      </w:r>
      <w:r w:rsidR="00E472A5">
        <w:rPr>
          <w:rFonts w:ascii="Times New Roman" w:eastAsia="Times New Roman" w:hAnsi="Times New Roman" w:cs="Times New Roman"/>
          <w:sz w:val="24"/>
          <w:szCs w:val="24"/>
          <w:lang w:eastAsia="fr-FR"/>
        </w:rPr>
        <w:t xml:space="preserve"> </w:t>
      </w:r>
      <w:r w:rsidRPr="009F42FD">
        <w:rPr>
          <w:rFonts w:ascii="Times New Roman" w:eastAsia="Times New Roman" w:hAnsi="Times New Roman" w:cs="Times New Roman"/>
          <w:sz w:val="24"/>
          <w:szCs w:val="24"/>
          <w:lang w:eastAsia="fr-FR"/>
        </w:rPr>
        <w:t xml:space="preserve">à </w:t>
      </w:r>
      <w:r w:rsidRPr="009F42FD">
        <w:rPr>
          <w:rFonts w:ascii="Times New Roman" w:eastAsia="SymbolMT" w:hAnsi="Times New Roman" w:cs="Times New Roman"/>
          <w:sz w:val="24"/>
          <w:szCs w:val="24"/>
          <w:lang w:eastAsia="fr-FR"/>
        </w:rPr>
        <w:t>λ</w:t>
      </w:r>
      <w:r w:rsidRPr="009F42FD">
        <w:rPr>
          <w:rFonts w:ascii="Times New Roman" w:eastAsia="SymbolMT" w:hAnsi="Times New Roman" w:cs="Times New Roman"/>
          <w:sz w:val="24"/>
          <w:szCs w:val="24"/>
          <w:rtl/>
          <w:lang w:eastAsia="fr-FR" w:bidi="ar-DZ"/>
        </w:rPr>
        <w:t xml:space="preserve"> </w:t>
      </w:r>
      <w:r w:rsidR="00E472A5">
        <w:rPr>
          <w:rFonts w:ascii="Times New Roman" w:eastAsia="Times New Roman" w:hAnsi="Times New Roman" w:cs="Times New Roman"/>
          <w:sz w:val="24"/>
          <w:szCs w:val="24"/>
          <w:vertAlign w:val="subscript"/>
          <w:lang w:eastAsia="fr-FR" w:bidi="ar-DZ"/>
        </w:rPr>
        <w:t>0</w:t>
      </w:r>
      <w:r w:rsidRPr="009F42FD">
        <w:rPr>
          <w:rFonts w:ascii="Times New Roman" w:eastAsia="Times New Roman" w:hAnsi="Times New Roman" w:cs="Times New Roman"/>
          <w:sz w:val="24"/>
          <w:szCs w:val="24"/>
          <w:lang w:eastAsia="fr-FR"/>
        </w:rPr>
        <w:t>, avec une antenne imprimée carrée employée comme source élémentaire rayonnante (directivité 6,5 dB) et fonctionnant sur son mode principal à 41,5 GHz, est adopté. Les faisceaux  correspondants aux ports d'entrée sont numérotés avec les lettres L (</w:t>
      </w:r>
      <w:proofErr w:type="spellStart"/>
      <w:r w:rsidRPr="009F42FD">
        <w:rPr>
          <w:rFonts w:ascii="Times New Roman" w:eastAsia="Times New Roman" w:hAnsi="Times New Roman" w:cs="Times New Roman"/>
          <w:sz w:val="24"/>
          <w:szCs w:val="24"/>
          <w:lang w:eastAsia="fr-FR"/>
        </w:rPr>
        <w:t>Left</w:t>
      </w:r>
      <w:proofErr w:type="spellEnd"/>
      <w:r w:rsidRPr="009F42FD">
        <w:rPr>
          <w:rFonts w:ascii="Times New Roman" w:eastAsia="Times New Roman" w:hAnsi="Times New Roman" w:cs="Times New Roman"/>
          <w:sz w:val="24"/>
          <w:szCs w:val="24"/>
          <w:lang w:eastAsia="fr-FR"/>
        </w:rPr>
        <w:t>) et R (Right) faisant référence aux côtés gauche et droit, respectivement de l'axe principal. Ainsi les faisceaux 0 et R-</w:t>
      </w:r>
      <w:proofErr w:type="spellStart"/>
      <w:r w:rsidRPr="009F42FD">
        <w:rPr>
          <w:rFonts w:ascii="Times New Roman" w:eastAsia="Times New Roman" w:hAnsi="Times New Roman" w:cs="Times New Roman"/>
          <w:sz w:val="24"/>
          <w:szCs w:val="24"/>
          <w:lang w:eastAsia="fr-FR"/>
        </w:rPr>
        <w:t>L</w:t>
      </w:r>
      <w:proofErr w:type="spellEnd"/>
      <w:r w:rsidRPr="009F42FD">
        <w:rPr>
          <w:rFonts w:ascii="Times New Roman" w:eastAsia="Times New Roman" w:hAnsi="Times New Roman" w:cs="Times New Roman"/>
          <w:sz w:val="24"/>
          <w:szCs w:val="24"/>
          <w:lang w:eastAsia="fr-FR"/>
        </w:rPr>
        <w:t xml:space="preserve"> font références aux faisceaux dans l’axe et aux faisceaux rasants, quasiment à l’horizontal appelé aussi à rayonnement longitudinal.</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b/>
          <w:bCs/>
          <w:sz w:val="26"/>
          <w:szCs w:val="26"/>
          <w:lang w:eastAsia="fr-FR"/>
        </w:rPr>
      </w:pPr>
      <w:r w:rsidRPr="009F42FD">
        <w:rPr>
          <w:rFonts w:ascii="Times New Roman" w:eastAsia="Times New Roman" w:hAnsi="Times New Roman" w:cs="Times New Roman"/>
          <w:b/>
          <w:bCs/>
          <w:sz w:val="26"/>
          <w:szCs w:val="26"/>
          <w:lang w:eastAsia="fr-FR"/>
        </w:rPr>
        <w:t>III-1 Version générique de la matrice de Butler</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La matrice de Butler 2x2 est la version générique. Si l’on se réfère aux formules du premier</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chapitre, elle ne contient pas de croisement, pas de déphaseur et un seul coupleur 3 dB. La matrice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Butler 2x2 est par conséquent un simple coupleur 3-dB.</w:t>
      </w:r>
    </w:p>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L’analyse qui est présentée ici (tableau III-1) regroupe en détail les propriétés et les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performances de cette version générique sous la forme de schémas, tableaux et graphiques pour</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l’alimentation d’un réseau linéaire de deux éléments imprimés carrés fonctionnant à la fréquence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centrale de 41,5 GHz.</w:t>
      </w:r>
    </w:p>
    <w:p w:rsidR="009F42FD" w:rsidRPr="009F42FD" w:rsidRDefault="009F42FD" w:rsidP="00E376BF">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Cette étude est découpée en deux parties : les matrices standards employant les 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dB, 90°) et les matrices non-standards offrant un faisceau dans la direction de la normale au réseau</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d’antennes. Pour chaque version est présentée :</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●Un schéma simplifié de la matrice avec la correspondance de ses ports d’accès aux</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faisceaux obtenus grâce à un jeu de couleurs.</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●L’expression matricielle de sa fonction de transfert sans perte.</w:t>
      </w:r>
    </w:p>
    <w:p w:rsidR="009F42FD" w:rsidRPr="009F42FD" w:rsidRDefault="009F42FD" w:rsidP="00F40BD1">
      <w:pPr>
        <w:autoSpaceDE w:val="0"/>
        <w:autoSpaceDN w:val="0"/>
        <w:bidi w:val="0"/>
        <w:adjustRightInd w:val="0"/>
        <w:spacing w:before="120" w:after="12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Les gradients de phase obtenus sur ses ports de sortie lors de l’alimentation de ses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ports d’entrée.</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La prise de connaissance de ses caractéristiques et de ses performances permettra de déterminer le pas du réseau d à choisir pour un cahier des charges donné (notamment pour une couverture du</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sy</w:t>
      </w:r>
      <w:r w:rsidR="00F40BD1">
        <w:rPr>
          <w:rFonts w:ascii="Times New Roman" w:eastAsia="Times New Roman" w:hAnsi="Times New Roman" w:cs="Times New Roman"/>
          <w:sz w:val="24"/>
          <w:szCs w:val="24"/>
          <w:lang w:eastAsia="fr-FR"/>
        </w:rPr>
        <w:t>stème généralement fixé à 120°)</w:t>
      </w:r>
    </w:p>
    <w:p w:rsidR="009F42FD" w:rsidRPr="009F42FD" w:rsidRDefault="009F42FD" w:rsidP="00A06A80">
      <w:pPr>
        <w:bidi w:val="0"/>
        <w:spacing w:line="360" w:lineRule="auto"/>
        <w:jc w:val="center"/>
        <w:rPr>
          <w:rFonts w:ascii="Times New Roman" w:eastAsia="Times New Roman" w:hAnsi="Times New Roman" w:cs="Times New Roman"/>
          <w:b/>
          <w:bCs/>
          <w:i/>
          <w:iCs/>
          <w:noProof/>
          <w:lang w:eastAsia="fr-FR"/>
        </w:rPr>
      </w:pPr>
      <w:r w:rsidRPr="009F42FD">
        <w:rPr>
          <w:rFonts w:ascii="Times New Roman" w:eastAsia="Times New Roman" w:hAnsi="Times New Roman" w:cs="Times New Roman"/>
          <w:b/>
          <w:bCs/>
          <w:i/>
          <w:iCs/>
          <w:noProof/>
          <w:lang w:eastAsia="fr-FR"/>
        </w:rPr>
        <w:lastRenderedPageBreak/>
        <w:t>Tableau.III.1 Représentation de la matrice de Butler 2x2</w:t>
      </w:r>
      <w:r w:rsidRPr="009F42FD">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b/>
          <w:bCs/>
          <w:i/>
          <w:iCs/>
          <w:sz w:val="24"/>
          <w:szCs w:val="24"/>
          <w:lang w:eastAsia="fr-FR"/>
        </w:rPr>
        <w:t>1</w:t>
      </w:r>
      <w:r w:rsidR="00E376BF">
        <w:rPr>
          <w:rFonts w:ascii="Times New Roman" w:eastAsia="Times New Roman" w:hAnsi="Times New Roman" w:cs="Times New Roman"/>
          <w:b/>
          <w:bCs/>
          <w:i/>
          <w:iCs/>
          <w:sz w:val="24"/>
          <w:szCs w:val="24"/>
          <w:lang w:eastAsia="fr-FR"/>
        </w:rPr>
        <w:t>2</w:t>
      </w:r>
      <w:r w:rsidRPr="009F42FD">
        <w:rPr>
          <w:rFonts w:ascii="Times New Roman" w:eastAsia="Times New Roman" w:hAnsi="Times New Roman" w:cs="Times New Roman"/>
          <w:sz w:val="24"/>
          <w:szCs w:val="24"/>
          <w:lang w:eastAsia="fr-FR"/>
        </w:rPr>
        <w:t>].</w:t>
      </w:r>
    </w:p>
    <w:tbl>
      <w:tblPr>
        <w:tblStyle w:val="1"/>
        <w:tblW w:w="0" w:type="auto"/>
        <w:tblInd w:w="108" w:type="dxa"/>
        <w:tblLook w:val="04A0" w:firstRow="1" w:lastRow="0" w:firstColumn="1" w:lastColumn="0" w:noHBand="0" w:noVBand="1"/>
      </w:tblPr>
      <w:tblGrid>
        <w:gridCol w:w="4111"/>
        <w:gridCol w:w="163"/>
        <w:gridCol w:w="4107"/>
      </w:tblGrid>
      <w:tr w:rsidR="009F42FD" w:rsidRPr="009F42FD" w:rsidTr="00E376BF">
        <w:tc>
          <w:tcPr>
            <w:tcW w:w="8381" w:type="dxa"/>
            <w:gridSpan w:val="3"/>
            <w:vAlign w:val="center"/>
          </w:tcPr>
          <w:p w:rsidR="009F42FD" w:rsidRPr="009F42FD" w:rsidRDefault="009F42FD" w:rsidP="009F42FD">
            <w:pPr>
              <w:autoSpaceDE w:val="0"/>
              <w:autoSpaceDN w:val="0"/>
              <w:bidi w:val="0"/>
              <w:adjustRightInd w:val="0"/>
              <w:spacing w:before="120" w:after="120"/>
              <w:jc w:val="center"/>
              <w:rPr>
                <w:rFonts w:ascii="Times New Roman" w:hAnsi="Times New Roman" w:cs="Times New Roman"/>
                <w:b/>
                <w:bCs/>
                <w:sz w:val="28"/>
                <w:szCs w:val="28"/>
              </w:rPr>
            </w:pPr>
            <w:r w:rsidRPr="009F42FD">
              <w:rPr>
                <w:rFonts w:ascii="Times New Roman" w:hAnsi="Times New Roman" w:cs="Times New Roman"/>
                <w:b/>
                <w:bCs/>
                <w:sz w:val="24"/>
                <w:szCs w:val="24"/>
              </w:rPr>
              <w:t>MATRICE DE BUTLER 2X2</w:t>
            </w:r>
          </w:p>
        </w:tc>
      </w:tr>
      <w:tr w:rsidR="009F42FD" w:rsidRPr="009F42FD" w:rsidTr="00E376BF">
        <w:tc>
          <w:tcPr>
            <w:tcW w:w="4111" w:type="dxa"/>
            <w:vAlign w:val="center"/>
          </w:tcPr>
          <w:p w:rsidR="009F42FD" w:rsidRPr="009F42FD" w:rsidRDefault="009F42FD" w:rsidP="009F42FD">
            <w:pPr>
              <w:autoSpaceDE w:val="0"/>
              <w:autoSpaceDN w:val="0"/>
              <w:bidi w:val="0"/>
              <w:adjustRightInd w:val="0"/>
              <w:jc w:val="center"/>
              <w:rPr>
                <w:rFonts w:ascii="Times New Roman" w:hAnsi="Times New Roman" w:cs="Times New Roman"/>
                <w:sz w:val="24"/>
                <w:szCs w:val="24"/>
              </w:rPr>
            </w:pPr>
            <w:r w:rsidRPr="009F42FD">
              <w:rPr>
                <w:rFonts w:ascii="Times New Roman" w:hAnsi="Times New Roman" w:cs="Times New Roman"/>
                <w:sz w:val="24"/>
                <w:szCs w:val="24"/>
              </w:rPr>
              <w:t>version standard (sans faisceau dans l’axe)</w:t>
            </w:r>
          </w:p>
          <w:p w:rsidR="009F42FD" w:rsidRPr="009F42FD" w:rsidRDefault="009F42FD" w:rsidP="009F42FD">
            <w:pPr>
              <w:autoSpaceDE w:val="0"/>
              <w:autoSpaceDN w:val="0"/>
              <w:bidi w:val="0"/>
              <w:adjustRightInd w:val="0"/>
              <w:jc w:val="center"/>
              <w:rPr>
                <w:rFonts w:ascii="Arial,Bold" w:hAnsi="Arial,Bold" w:cs="Arial,Bold"/>
                <w:sz w:val="28"/>
                <w:szCs w:val="28"/>
              </w:rPr>
            </w:pPr>
          </w:p>
        </w:tc>
        <w:tc>
          <w:tcPr>
            <w:tcW w:w="4270" w:type="dxa"/>
            <w:gridSpan w:val="2"/>
            <w:vAlign w:val="center"/>
          </w:tcPr>
          <w:p w:rsidR="009F42FD" w:rsidRPr="009F42FD" w:rsidRDefault="009F42FD" w:rsidP="009F42FD">
            <w:pPr>
              <w:autoSpaceDE w:val="0"/>
              <w:autoSpaceDN w:val="0"/>
              <w:bidi w:val="0"/>
              <w:adjustRightInd w:val="0"/>
              <w:jc w:val="center"/>
              <w:rPr>
                <w:rFonts w:ascii="Times New Roman" w:hAnsi="Times New Roman" w:cs="Times New Roman"/>
                <w:sz w:val="24"/>
                <w:szCs w:val="24"/>
              </w:rPr>
            </w:pPr>
            <w:r w:rsidRPr="009F42FD">
              <w:rPr>
                <w:rFonts w:ascii="Times New Roman" w:hAnsi="Times New Roman" w:cs="Times New Roman"/>
                <w:sz w:val="24"/>
                <w:szCs w:val="24"/>
              </w:rPr>
              <w:t>version non standard (avec faisceau dans l’axe)</w:t>
            </w:r>
          </w:p>
          <w:p w:rsidR="009F42FD" w:rsidRPr="009F42FD" w:rsidRDefault="009F42FD" w:rsidP="009F42FD">
            <w:pPr>
              <w:autoSpaceDE w:val="0"/>
              <w:autoSpaceDN w:val="0"/>
              <w:bidi w:val="0"/>
              <w:adjustRightInd w:val="0"/>
              <w:jc w:val="center"/>
              <w:rPr>
                <w:rFonts w:ascii="Arial,Bold" w:hAnsi="Arial,Bold" w:cs="Arial,Bold"/>
                <w:sz w:val="28"/>
                <w:szCs w:val="28"/>
              </w:rPr>
            </w:pPr>
          </w:p>
        </w:tc>
      </w:tr>
      <w:tr w:rsidR="009F42FD" w:rsidRPr="009F42FD" w:rsidTr="00E376BF">
        <w:tc>
          <w:tcPr>
            <w:tcW w:w="8381" w:type="dxa"/>
            <w:gridSpan w:val="3"/>
          </w:tcPr>
          <w:p w:rsidR="009F42FD" w:rsidRPr="009F42FD" w:rsidRDefault="009F42FD" w:rsidP="009F42FD">
            <w:pPr>
              <w:autoSpaceDE w:val="0"/>
              <w:autoSpaceDN w:val="0"/>
              <w:bidi w:val="0"/>
              <w:adjustRightInd w:val="0"/>
              <w:jc w:val="center"/>
              <w:rPr>
                <w:rFonts w:ascii="Arial,Bold" w:hAnsi="Arial,Bold" w:cs="Arial,Bold"/>
                <w:b/>
                <w:bCs/>
                <w:sz w:val="28"/>
                <w:szCs w:val="28"/>
              </w:rPr>
            </w:pPr>
            <w:r w:rsidRPr="009F42FD">
              <w:rPr>
                <w:rFonts w:ascii="Arial,Bold" w:hAnsi="Arial,Bold" w:cs="Arial,Bold"/>
                <w:b/>
                <w:bCs/>
                <w:noProof/>
                <w:sz w:val="28"/>
                <w:szCs w:val="28"/>
                <w:lang w:val="en-US"/>
              </w:rPr>
              <w:drawing>
                <wp:inline distT="0" distB="0" distL="0" distR="0" wp14:anchorId="7AA072D5" wp14:editId="78624B17">
                  <wp:extent cx="5162550" cy="2390775"/>
                  <wp:effectExtent l="19050" t="0" r="0" b="0"/>
                  <wp:docPr id="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l="24026" t="28405" r="23607" b="21881"/>
                          <a:stretch>
                            <a:fillRect/>
                          </a:stretch>
                        </pic:blipFill>
                        <pic:spPr bwMode="auto">
                          <a:xfrm>
                            <a:off x="0" y="0"/>
                            <a:ext cx="5165725" cy="2392245"/>
                          </a:xfrm>
                          <a:prstGeom prst="rect">
                            <a:avLst/>
                          </a:prstGeom>
                          <a:noFill/>
                          <a:ln w="9525">
                            <a:noFill/>
                            <a:miter lim="800000"/>
                            <a:headEnd/>
                            <a:tailEnd/>
                          </a:ln>
                        </pic:spPr>
                      </pic:pic>
                    </a:graphicData>
                  </a:graphic>
                </wp:inline>
              </w:drawing>
            </w:r>
          </w:p>
          <w:p w:rsidR="009F42FD" w:rsidRPr="009F42FD" w:rsidRDefault="009F42FD" w:rsidP="009F42FD">
            <w:pPr>
              <w:autoSpaceDE w:val="0"/>
              <w:autoSpaceDN w:val="0"/>
              <w:bidi w:val="0"/>
              <w:adjustRightInd w:val="0"/>
              <w:rPr>
                <w:rFonts w:ascii="Arial,Bold" w:hAnsi="Arial,Bold" w:cs="Arial,Bold"/>
                <w:b/>
                <w:bCs/>
                <w:sz w:val="28"/>
                <w:szCs w:val="28"/>
              </w:rPr>
            </w:pPr>
          </w:p>
          <w:p w:rsidR="009F42FD" w:rsidRPr="009F42FD" w:rsidRDefault="009F42FD" w:rsidP="009F42FD">
            <w:pPr>
              <w:autoSpaceDE w:val="0"/>
              <w:autoSpaceDN w:val="0"/>
              <w:bidi w:val="0"/>
              <w:adjustRightInd w:val="0"/>
              <w:rPr>
                <w:rFonts w:ascii="Arial,Bold" w:hAnsi="Arial,Bold" w:cs="Arial,Bold"/>
                <w:b/>
                <w:bCs/>
                <w:sz w:val="28"/>
                <w:szCs w:val="28"/>
              </w:rPr>
            </w:pPr>
          </w:p>
        </w:tc>
      </w:tr>
      <w:tr w:rsidR="009F42FD" w:rsidRPr="009F42FD" w:rsidTr="00E376BF">
        <w:tc>
          <w:tcPr>
            <w:tcW w:w="8381" w:type="dxa"/>
            <w:gridSpan w:val="3"/>
            <w:vAlign w:val="center"/>
          </w:tcPr>
          <w:p w:rsidR="009F42FD" w:rsidRPr="009F42FD" w:rsidRDefault="009F42FD" w:rsidP="009F42FD">
            <w:pPr>
              <w:autoSpaceDE w:val="0"/>
              <w:autoSpaceDN w:val="0"/>
              <w:bidi w:val="0"/>
              <w:adjustRightInd w:val="0"/>
              <w:spacing w:before="120" w:after="120"/>
              <w:jc w:val="center"/>
              <w:rPr>
                <w:rFonts w:ascii="Times New Roman" w:hAnsi="Times New Roman" w:cs="Times New Roman"/>
                <w:sz w:val="28"/>
                <w:szCs w:val="28"/>
              </w:rPr>
            </w:pPr>
            <w:r w:rsidRPr="009F42FD">
              <w:rPr>
                <w:rFonts w:ascii="Times New Roman" w:hAnsi="Times New Roman" w:cs="Times New Roman"/>
                <w:sz w:val="24"/>
                <w:szCs w:val="24"/>
              </w:rPr>
              <w:t>Résultats sous forme matricielle</w:t>
            </w:r>
          </w:p>
        </w:tc>
      </w:tr>
      <w:tr w:rsidR="009F42FD" w:rsidRPr="0081107B" w:rsidTr="00E376BF">
        <w:trPr>
          <w:trHeight w:val="1358"/>
        </w:trPr>
        <w:tc>
          <w:tcPr>
            <w:tcW w:w="4274" w:type="dxa"/>
            <w:gridSpan w:val="2"/>
          </w:tcPr>
          <w:p w:rsidR="009F42FD" w:rsidRPr="00C82999" w:rsidRDefault="009F42FD" w:rsidP="009F42FD">
            <w:pPr>
              <w:autoSpaceDE w:val="0"/>
              <w:autoSpaceDN w:val="0"/>
              <w:bidi w:val="0"/>
              <w:adjustRightInd w:val="0"/>
              <w:rPr>
                <w:rFonts w:ascii="Arial,Bold" w:hAnsi="Arial,Bold" w:cs="Arial,Bold"/>
                <w:b/>
                <w:bCs/>
                <w:sz w:val="28"/>
                <w:szCs w:val="28"/>
                <w:lang w:val="en-US"/>
              </w:rPr>
            </w:pPr>
          </w:p>
          <w:p w:rsidR="009F42FD" w:rsidRPr="00C82999" w:rsidRDefault="00E472A5" w:rsidP="009F42FD">
            <w:pPr>
              <w:autoSpaceDE w:val="0"/>
              <w:autoSpaceDN w:val="0"/>
              <w:bidi w:val="0"/>
              <w:adjustRightInd w:val="0"/>
              <w:jc w:val="center"/>
              <w:rPr>
                <w:rFonts w:asciiTheme="majorBidi" w:hAnsiTheme="majorBidi" w:cstheme="majorBidi"/>
                <w:b/>
                <w:bCs/>
                <w:sz w:val="24"/>
                <w:szCs w:val="24"/>
                <w:lang w:val="en-US"/>
              </w:rPr>
            </w:pPr>
            <w:r w:rsidRPr="00C82999">
              <w:rPr>
                <w:rFonts w:asciiTheme="majorBidi" w:hAnsiTheme="majorBidi" w:cstheme="majorBidi"/>
                <w:b/>
                <w:bCs/>
                <w:noProof/>
                <w:sz w:val="24"/>
                <w:szCs w:val="24"/>
                <w:lang w:val="en-US"/>
              </w:rPr>
              <w:t>MBS</w:t>
            </w:r>
            <w:r w:rsidRPr="00C82999">
              <w:rPr>
                <w:rFonts w:asciiTheme="majorBidi" w:hAnsiTheme="majorBidi" w:cstheme="majorBidi"/>
                <w:b/>
                <w:bCs/>
                <w:noProof/>
                <w:sz w:val="24"/>
                <w:szCs w:val="24"/>
                <w:vertAlign w:val="subscript"/>
                <w:lang w:val="en-US"/>
              </w:rPr>
              <w:t>2*2</w:t>
            </w:r>
            <w:r w:rsidRPr="00C82999">
              <w:rPr>
                <w:rFonts w:asciiTheme="majorBidi" w:hAnsiTheme="majorBidi" w:cstheme="majorBidi"/>
                <w:b/>
                <w:bCs/>
                <w:noProof/>
                <w:sz w:val="24"/>
                <w:szCs w:val="24"/>
                <w:lang w:val="en-US"/>
              </w:rPr>
              <w:t>=</w:t>
            </w:r>
            <m:oMath>
              <m:f>
                <m:fPr>
                  <m:ctrlPr>
                    <w:rPr>
                      <w:rFonts w:ascii="Cambria Math" w:hAnsi="Cambria Math" w:cstheme="majorBidi"/>
                      <w:b/>
                      <w:bCs/>
                      <w:i/>
                      <w:noProof/>
                      <w:sz w:val="24"/>
                      <w:szCs w:val="24"/>
                    </w:rPr>
                  </m:ctrlPr>
                </m:fPr>
                <m:num>
                  <m:r>
                    <m:rPr>
                      <m:sty m:val="bi"/>
                    </m:rPr>
                    <w:rPr>
                      <w:rFonts w:ascii="Cambria Math" w:hAnsi="Cambria Math" w:cstheme="majorBidi"/>
                      <w:noProof/>
                      <w:sz w:val="24"/>
                      <w:szCs w:val="24"/>
                    </w:rPr>
                    <m:t>1</m:t>
                  </m:r>
                </m:num>
                <m:den>
                  <m:rad>
                    <m:radPr>
                      <m:degHide m:val="1"/>
                      <m:ctrlPr>
                        <w:rPr>
                          <w:rFonts w:ascii="Cambria Math" w:hAnsi="Cambria Math" w:cstheme="majorBidi"/>
                          <w:b/>
                          <w:bCs/>
                          <w:i/>
                          <w:noProof/>
                          <w:sz w:val="24"/>
                          <w:szCs w:val="24"/>
                        </w:rPr>
                      </m:ctrlPr>
                    </m:radPr>
                    <m:deg/>
                    <m:e>
                      <m:r>
                        <m:rPr>
                          <m:sty m:val="bi"/>
                        </m:rPr>
                        <w:rPr>
                          <w:rFonts w:ascii="Cambria Math" w:hAnsi="Cambria Math" w:cstheme="majorBidi"/>
                          <w:noProof/>
                          <w:sz w:val="24"/>
                          <w:szCs w:val="24"/>
                        </w:rPr>
                        <m:t>2</m:t>
                      </m:r>
                    </m:e>
                  </m:rad>
                </m:den>
              </m:f>
              <m:d>
                <m:dPr>
                  <m:begChr m:val="["/>
                  <m:endChr m:val="]"/>
                  <m:ctrlPr>
                    <w:rPr>
                      <w:rFonts w:ascii="Cambria Math" w:hAnsi="Cambria Math" w:cstheme="majorBidi"/>
                      <w:b/>
                      <w:bCs/>
                      <w:i/>
                      <w:noProof/>
                      <w:sz w:val="24"/>
                      <w:szCs w:val="24"/>
                    </w:rPr>
                  </m:ctrlPr>
                </m:dPr>
                <m:e>
                  <m:m>
                    <m:mPr>
                      <m:mcs>
                        <m:mc>
                          <m:mcPr>
                            <m:count m:val="2"/>
                            <m:mcJc m:val="center"/>
                          </m:mcPr>
                        </m:mc>
                      </m:mcs>
                      <m:ctrlPr>
                        <w:rPr>
                          <w:rFonts w:ascii="Cambria Math" w:hAnsi="Cambria Math" w:cstheme="majorBidi"/>
                          <w:b/>
                          <w:bCs/>
                          <w:i/>
                          <w:noProof/>
                          <w:sz w:val="24"/>
                          <w:szCs w:val="24"/>
                        </w:rPr>
                      </m:ctrlPr>
                    </m:mPr>
                    <m:mr>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0</m:t>
                            </m:r>
                            <m:r>
                              <m:rPr>
                                <m:sty m:val="bi"/>
                              </m:rPr>
                              <w:rPr>
                                <w:rFonts w:ascii="Cambria Math" w:hAnsi="Cambria Math" w:cstheme="majorBidi"/>
                                <w:noProof/>
                                <w:sz w:val="24"/>
                                <w:szCs w:val="24"/>
                                <w:lang w:val="en-US"/>
                              </w:rPr>
                              <m:t>°</m:t>
                            </m:r>
                          </m:sup>
                        </m:sSup>
                      </m:e>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90</m:t>
                            </m:r>
                            <m:r>
                              <m:rPr>
                                <m:sty m:val="bi"/>
                              </m:rPr>
                              <w:rPr>
                                <w:rFonts w:ascii="Cambria Math" w:hAnsi="Cambria Math" w:cstheme="majorBidi"/>
                                <w:noProof/>
                                <w:sz w:val="24"/>
                                <w:szCs w:val="24"/>
                                <w:lang w:val="en-US"/>
                              </w:rPr>
                              <m:t>°</m:t>
                            </m:r>
                          </m:sup>
                        </m:sSup>
                      </m:e>
                    </m:mr>
                    <m:mr>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90</m:t>
                            </m:r>
                            <m:r>
                              <m:rPr>
                                <m:sty m:val="bi"/>
                              </m:rPr>
                              <w:rPr>
                                <w:rFonts w:ascii="Cambria Math" w:hAnsi="Cambria Math" w:cstheme="majorBidi"/>
                                <w:noProof/>
                                <w:sz w:val="24"/>
                                <w:szCs w:val="24"/>
                                <w:lang w:val="en-US"/>
                              </w:rPr>
                              <m:t>°</m:t>
                            </m:r>
                          </m:sup>
                        </m:sSup>
                      </m:e>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0</m:t>
                            </m:r>
                            <m:r>
                              <m:rPr>
                                <m:sty m:val="bi"/>
                              </m:rPr>
                              <w:rPr>
                                <w:rFonts w:ascii="Cambria Math" w:hAnsi="Cambria Math" w:cstheme="majorBidi"/>
                                <w:noProof/>
                                <w:sz w:val="24"/>
                                <w:szCs w:val="24"/>
                                <w:lang w:val="en-US"/>
                              </w:rPr>
                              <m:t>°</m:t>
                            </m:r>
                          </m:sup>
                        </m:sSup>
                      </m:e>
                    </m:mr>
                  </m:m>
                </m:e>
              </m:d>
            </m:oMath>
          </w:p>
        </w:tc>
        <w:tc>
          <w:tcPr>
            <w:tcW w:w="4107" w:type="dxa"/>
            <w:vAlign w:val="center"/>
          </w:tcPr>
          <w:p w:rsidR="009F42FD" w:rsidRPr="00C82999" w:rsidRDefault="00512E17" w:rsidP="009F42FD">
            <w:pPr>
              <w:autoSpaceDE w:val="0"/>
              <w:autoSpaceDN w:val="0"/>
              <w:bidi w:val="0"/>
              <w:adjustRightInd w:val="0"/>
              <w:jc w:val="center"/>
              <w:rPr>
                <w:rFonts w:asciiTheme="majorBidi" w:hAnsiTheme="majorBidi" w:cstheme="majorBidi"/>
                <w:b/>
                <w:bCs/>
                <w:sz w:val="24"/>
                <w:szCs w:val="24"/>
                <w:lang w:val="en-US"/>
              </w:rPr>
            </w:pPr>
            <w:r w:rsidRPr="00C82999">
              <w:rPr>
                <w:rFonts w:asciiTheme="majorBidi" w:hAnsiTheme="majorBidi" w:cstheme="majorBidi"/>
                <w:b/>
                <w:bCs/>
                <w:noProof/>
                <w:sz w:val="24"/>
                <w:szCs w:val="24"/>
                <w:lang w:val="en-US"/>
              </w:rPr>
              <w:t>MBS</w:t>
            </w:r>
            <w:r w:rsidRPr="00C82999">
              <w:rPr>
                <w:rFonts w:asciiTheme="majorBidi" w:hAnsiTheme="majorBidi" w:cstheme="majorBidi"/>
                <w:b/>
                <w:bCs/>
                <w:noProof/>
                <w:sz w:val="24"/>
                <w:szCs w:val="24"/>
                <w:vertAlign w:val="subscript"/>
                <w:lang w:val="en-US"/>
              </w:rPr>
              <w:t>2*2</w:t>
            </w:r>
            <w:r w:rsidRPr="00C82999">
              <w:rPr>
                <w:rFonts w:asciiTheme="majorBidi" w:hAnsiTheme="majorBidi" w:cstheme="majorBidi"/>
                <w:b/>
                <w:bCs/>
                <w:noProof/>
                <w:sz w:val="24"/>
                <w:szCs w:val="24"/>
                <w:lang w:val="en-US"/>
              </w:rPr>
              <w:t>=</w:t>
            </w:r>
            <m:oMath>
              <m:f>
                <m:fPr>
                  <m:ctrlPr>
                    <w:rPr>
                      <w:rFonts w:ascii="Cambria Math" w:hAnsi="Cambria Math" w:cstheme="majorBidi"/>
                      <w:b/>
                      <w:bCs/>
                      <w:i/>
                      <w:noProof/>
                      <w:sz w:val="24"/>
                      <w:szCs w:val="24"/>
                    </w:rPr>
                  </m:ctrlPr>
                </m:fPr>
                <m:num>
                  <m:r>
                    <m:rPr>
                      <m:sty m:val="bi"/>
                    </m:rPr>
                    <w:rPr>
                      <w:rFonts w:ascii="Cambria Math" w:hAnsi="Cambria Math" w:cstheme="majorBidi"/>
                      <w:noProof/>
                      <w:sz w:val="24"/>
                      <w:szCs w:val="24"/>
                    </w:rPr>
                    <m:t>1</m:t>
                  </m:r>
                </m:num>
                <m:den>
                  <m:rad>
                    <m:radPr>
                      <m:degHide m:val="1"/>
                      <m:ctrlPr>
                        <w:rPr>
                          <w:rFonts w:ascii="Cambria Math" w:hAnsi="Cambria Math" w:cstheme="majorBidi"/>
                          <w:b/>
                          <w:bCs/>
                          <w:i/>
                          <w:noProof/>
                          <w:sz w:val="24"/>
                          <w:szCs w:val="24"/>
                        </w:rPr>
                      </m:ctrlPr>
                    </m:radPr>
                    <m:deg/>
                    <m:e>
                      <m:r>
                        <m:rPr>
                          <m:sty m:val="bi"/>
                        </m:rPr>
                        <w:rPr>
                          <w:rFonts w:ascii="Cambria Math" w:hAnsi="Cambria Math" w:cstheme="majorBidi"/>
                          <w:noProof/>
                          <w:sz w:val="24"/>
                          <w:szCs w:val="24"/>
                        </w:rPr>
                        <m:t>2</m:t>
                      </m:r>
                    </m:e>
                  </m:rad>
                </m:den>
              </m:f>
              <m:d>
                <m:dPr>
                  <m:begChr m:val="["/>
                  <m:endChr m:val="]"/>
                  <m:ctrlPr>
                    <w:rPr>
                      <w:rFonts w:ascii="Cambria Math" w:hAnsi="Cambria Math" w:cstheme="majorBidi"/>
                      <w:b/>
                      <w:bCs/>
                      <w:i/>
                      <w:noProof/>
                      <w:sz w:val="24"/>
                      <w:szCs w:val="24"/>
                    </w:rPr>
                  </m:ctrlPr>
                </m:dPr>
                <m:e>
                  <m:m>
                    <m:mPr>
                      <m:mcs>
                        <m:mc>
                          <m:mcPr>
                            <m:count m:val="2"/>
                            <m:mcJc m:val="center"/>
                          </m:mcPr>
                        </m:mc>
                      </m:mcs>
                      <m:ctrlPr>
                        <w:rPr>
                          <w:rFonts w:ascii="Cambria Math" w:hAnsi="Cambria Math" w:cstheme="majorBidi"/>
                          <w:b/>
                          <w:bCs/>
                          <w:i/>
                          <w:noProof/>
                          <w:sz w:val="24"/>
                          <w:szCs w:val="24"/>
                        </w:rPr>
                      </m:ctrlPr>
                    </m:mPr>
                    <m:mr>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0</m:t>
                            </m:r>
                            <m:r>
                              <m:rPr>
                                <m:sty m:val="bi"/>
                              </m:rPr>
                              <w:rPr>
                                <w:rFonts w:ascii="Cambria Math" w:hAnsi="Cambria Math" w:cstheme="majorBidi"/>
                                <w:noProof/>
                                <w:sz w:val="24"/>
                                <w:szCs w:val="24"/>
                                <w:lang w:val="en-US"/>
                              </w:rPr>
                              <m:t>°</m:t>
                            </m:r>
                          </m:sup>
                        </m:sSup>
                      </m:e>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180</m:t>
                            </m:r>
                            <m:r>
                              <m:rPr>
                                <m:sty m:val="bi"/>
                              </m:rPr>
                              <w:rPr>
                                <w:rFonts w:ascii="Cambria Math" w:hAnsi="Cambria Math" w:cstheme="majorBidi"/>
                                <w:noProof/>
                                <w:sz w:val="24"/>
                                <w:szCs w:val="24"/>
                                <w:lang w:val="en-US"/>
                              </w:rPr>
                              <m:t>°</m:t>
                            </m:r>
                          </m:sup>
                        </m:sSup>
                      </m:e>
                    </m:mr>
                    <m:mr>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0</m:t>
                            </m:r>
                            <m:r>
                              <m:rPr>
                                <m:sty m:val="bi"/>
                              </m:rPr>
                              <w:rPr>
                                <w:rFonts w:ascii="Cambria Math" w:hAnsi="Cambria Math" w:cstheme="majorBidi"/>
                                <w:noProof/>
                                <w:sz w:val="24"/>
                                <w:szCs w:val="24"/>
                                <w:lang w:val="en-US"/>
                              </w:rPr>
                              <m:t>°</m:t>
                            </m:r>
                          </m:sup>
                        </m:sSup>
                      </m:e>
                      <m:e>
                        <m:sSup>
                          <m:sSupPr>
                            <m:ctrlPr>
                              <w:rPr>
                                <w:rFonts w:ascii="Cambria Math" w:hAnsi="Cambria Math" w:cstheme="majorBidi"/>
                                <w:b/>
                                <w:bCs/>
                                <w:i/>
                                <w:noProof/>
                                <w:sz w:val="24"/>
                                <w:szCs w:val="24"/>
                              </w:rPr>
                            </m:ctrlPr>
                          </m:sSupPr>
                          <m:e>
                            <m:r>
                              <m:rPr>
                                <m:sty m:val="bi"/>
                              </m:rPr>
                              <w:rPr>
                                <w:rFonts w:ascii="Cambria Math" w:hAnsi="Cambria Math" w:cstheme="majorBidi"/>
                                <w:noProof/>
                                <w:sz w:val="24"/>
                                <w:szCs w:val="24"/>
                              </w:rPr>
                              <m:t>e</m:t>
                            </m:r>
                          </m:e>
                          <m:sup>
                            <m:r>
                              <m:rPr>
                                <m:sty m:val="bi"/>
                              </m:rPr>
                              <w:rPr>
                                <w:rFonts w:ascii="Cambria Math" w:hAnsi="Cambria Math" w:cstheme="majorBidi"/>
                                <w:noProof/>
                                <w:sz w:val="24"/>
                                <w:szCs w:val="24"/>
                              </w:rPr>
                              <m:t>j</m:t>
                            </m:r>
                            <m:r>
                              <m:rPr>
                                <m:sty m:val="bi"/>
                              </m:rPr>
                              <w:rPr>
                                <w:rFonts w:ascii="Cambria Math" w:hAnsi="Cambria Math" w:cstheme="majorBidi"/>
                                <w:noProof/>
                                <w:sz w:val="24"/>
                                <w:szCs w:val="24"/>
                                <w:lang w:val="en-US"/>
                              </w:rPr>
                              <m:t>.</m:t>
                            </m:r>
                            <m:r>
                              <m:rPr>
                                <m:sty m:val="bi"/>
                              </m:rPr>
                              <w:rPr>
                                <w:rFonts w:ascii="Cambria Math" w:hAnsi="Cambria Math" w:cstheme="majorBidi"/>
                                <w:noProof/>
                                <w:sz w:val="24"/>
                                <w:szCs w:val="24"/>
                              </w:rPr>
                              <m:t>0</m:t>
                            </m:r>
                            <m:r>
                              <m:rPr>
                                <m:sty m:val="bi"/>
                              </m:rPr>
                              <w:rPr>
                                <w:rFonts w:ascii="Cambria Math" w:hAnsi="Cambria Math" w:cstheme="majorBidi"/>
                                <w:noProof/>
                                <w:sz w:val="24"/>
                                <w:szCs w:val="24"/>
                                <w:lang w:val="en-US"/>
                              </w:rPr>
                              <m:t>°</m:t>
                            </m:r>
                          </m:sup>
                        </m:sSup>
                      </m:e>
                    </m:mr>
                  </m:m>
                </m:e>
              </m:d>
            </m:oMath>
          </w:p>
        </w:tc>
      </w:tr>
      <w:tr w:rsidR="009F42FD" w:rsidRPr="009F42FD" w:rsidTr="00E376BF">
        <w:trPr>
          <w:trHeight w:val="697"/>
        </w:trPr>
        <w:tc>
          <w:tcPr>
            <w:tcW w:w="8381" w:type="dxa"/>
            <w:gridSpan w:val="3"/>
          </w:tcPr>
          <w:p w:rsidR="009F42FD" w:rsidRPr="009F42FD" w:rsidRDefault="009F42FD" w:rsidP="009F42FD">
            <w:pPr>
              <w:autoSpaceDE w:val="0"/>
              <w:autoSpaceDN w:val="0"/>
              <w:bidi w:val="0"/>
              <w:adjustRightInd w:val="0"/>
              <w:jc w:val="center"/>
              <w:rPr>
                <w:rFonts w:ascii="Times New Roman" w:hAnsi="Times New Roman" w:cs="Times New Roman"/>
                <w:sz w:val="28"/>
                <w:szCs w:val="28"/>
              </w:rPr>
            </w:pPr>
            <w:r w:rsidRPr="009F42FD">
              <w:rPr>
                <w:rFonts w:ascii="Times New Roman" w:hAnsi="Times New Roman" w:cs="Times New Roman"/>
                <w:sz w:val="24"/>
                <w:szCs w:val="24"/>
              </w:rPr>
              <w:t>Gradients de phase correspondant aux voies de sorties</w:t>
            </w:r>
          </w:p>
        </w:tc>
      </w:tr>
      <w:tr w:rsidR="009F42FD" w:rsidRPr="009F42FD" w:rsidTr="00E376BF">
        <w:trPr>
          <w:trHeight w:val="1358"/>
        </w:trPr>
        <w:tc>
          <w:tcPr>
            <w:tcW w:w="4274" w:type="dxa"/>
            <w:gridSpan w:val="2"/>
            <w:vAlign w:val="center"/>
          </w:tcPr>
          <w:p w:rsidR="009F42FD" w:rsidRPr="009F42FD" w:rsidRDefault="009F42FD" w:rsidP="009F42FD">
            <w:pPr>
              <w:autoSpaceDE w:val="0"/>
              <w:autoSpaceDN w:val="0"/>
              <w:bidi w:val="0"/>
              <w:adjustRightInd w:val="0"/>
              <w:rPr>
                <w:rFonts w:ascii="TimesNewRoman,Bold" w:hAnsi="TimesNewRoman,Bold" w:cs="TimesNewRoman,Bold"/>
                <w:sz w:val="24"/>
                <w:szCs w:val="24"/>
              </w:rPr>
            </w:pPr>
            <w:r w:rsidRPr="009F42FD">
              <w:rPr>
                <w:rFonts w:ascii="TimesNewRoman,Bold" w:hAnsi="TimesNewRoman,Bold" w:cs="TimesNewRoman,Bold"/>
                <w:sz w:val="24"/>
                <w:szCs w:val="24"/>
              </w:rPr>
              <w:t>Voie 1L : - 90°</w:t>
            </w:r>
          </w:p>
          <w:p w:rsidR="009F42FD" w:rsidRPr="009F42FD" w:rsidRDefault="009F42FD" w:rsidP="009F42FD">
            <w:pPr>
              <w:bidi w:val="0"/>
              <w:rPr>
                <w:rFonts w:ascii="TimesNewRoman,Bold" w:hAnsi="TimesNewRoman,Bold" w:cs="TimesNewRoman,Bold"/>
                <w:sz w:val="20"/>
                <w:szCs w:val="20"/>
              </w:rPr>
            </w:pPr>
            <w:r w:rsidRPr="009F42FD">
              <w:rPr>
                <w:rFonts w:ascii="TimesNewRoman,Bold" w:hAnsi="TimesNewRoman,Bold" w:cs="TimesNewRoman,Bold"/>
                <w:sz w:val="24"/>
                <w:szCs w:val="24"/>
              </w:rPr>
              <w:t>Voie 1R : + 90°</w:t>
            </w:r>
          </w:p>
        </w:tc>
        <w:tc>
          <w:tcPr>
            <w:tcW w:w="4107" w:type="dxa"/>
            <w:vAlign w:val="center"/>
          </w:tcPr>
          <w:p w:rsidR="009F42FD" w:rsidRPr="009F42FD" w:rsidRDefault="009F42FD" w:rsidP="009F42FD">
            <w:pPr>
              <w:bidi w:val="0"/>
              <w:rPr>
                <w:rFonts w:ascii="TimesNewRoman,Bold" w:hAnsi="TimesNewRoman,Bold" w:cs="TimesNewRoman,Bold"/>
                <w:sz w:val="20"/>
                <w:szCs w:val="20"/>
              </w:rPr>
            </w:pPr>
          </w:p>
          <w:p w:rsidR="009F42FD" w:rsidRPr="009F42FD" w:rsidRDefault="009F42FD" w:rsidP="009F42FD">
            <w:pPr>
              <w:autoSpaceDE w:val="0"/>
              <w:autoSpaceDN w:val="0"/>
              <w:bidi w:val="0"/>
              <w:adjustRightInd w:val="0"/>
              <w:rPr>
                <w:rFonts w:ascii="Times New Roman" w:hAnsi="Times New Roman" w:cs="Times New Roman"/>
                <w:sz w:val="24"/>
                <w:szCs w:val="24"/>
              </w:rPr>
            </w:pPr>
            <w:r w:rsidRPr="009F42FD">
              <w:rPr>
                <w:rFonts w:ascii="Times New Roman" w:hAnsi="Times New Roman" w:cs="Times New Roman"/>
                <w:sz w:val="24"/>
                <w:szCs w:val="24"/>
              </w:rPr>
              <w:t>Voie 1R-L : 180°</w:t>
            </w:r>
          </w:p>
          <w:p w:rsidR="009F42FD" w:rsidRPr="009F42FD" w:rsidRDefault="009F42FD" w:rsidP="009F42FD">
            <w:pPr>
              <w:bidi w:val="0"/>
              <w:rPr>
                <w:rFonts w:ascii="TimesNewRoman,Bold" w:hAnsi="TimesNewRoman,Bold" w:cs="TimesNewRoman,Bold"/>
                <w:sz w:val="20"/>
                <w:szCs w:val="20"/>
              </w:rPr>
            </w:pPr>
            <w:r w:rsidRPr="009F42FD">
              <w:rPr>
                <w:rFonts w:ascii="Times New Roman" w:hAnsi="Times New Roman" w:cs="Times New Roman"/>
                <w:sz w:val="24"/>
                <w:szCs w:val="24"/>
              </w:rPr>
              <w:t>Voie 0 : 0°</w:t>
            </w:r>
          </w:p>
        </w:tc>
      </w:tr>
      <w:tr w:rsidR="009F42FD" w:rsidRPr="009F42FD" w:rsidTr="00E376BF">
        <w:trPr>
          <w:trHeight w:val="70"/>
        </w:trPr>
        <w:tc>
          <w:tcPr>
            <w:tcW w:w="8381" w:type="dxa"/>
            <w:gridSpan w:val="3"/>
          </w:tcPr>
          <w:p w:rsidR="009F42FD" w:rsidRPr="009F42FD" w:rsidRDefault="009F42FD" w:rsidP="009F42FD">
            <w:pPr>
              <w:autoSpaceDE w:val="0"/>
              <w:autoSpaceDN w:val="0"/>
              <w:bidi w:val="0"/>
              <w:adjustRightInd w:val="0"/>
              <w:jc w:val="center"/>
              <w:rPr>
                <w:rFonts w:ascii="Times New Roman" w:hAnsi="Times New Roman" w:cs="Times New Roman"/>
                <w:sz w:val="32"/>
                <w:szCs w:val="32"/>
              </w:rPr>
            </w:pPr>
            <w:r w:rsidRPr="009F42FD">
              <w:rPr>
                <w:rFonts w:ascii="Times New Roman" w:hAnsi="Times New Roman" w:cs="Times New Roman"/>
                <w:sz w:val="24"/>
                <w:szCs w:val="24"/>
              </w:rPr>
              <w:t xml:space="preserve">Evolution du dépointage en fonction du pas du réseau </w:t>
            </w:r>
            <w:r w:rsidRPr="009F42FD">
              <w:rPr>
                <w:rFonts w:ascii="Times New Roman" w:hAnsi="Times New Roman" w:cs="Times New Roman"/>
                <w:i/>
                <w:iCs/>
                <w:sz w:val="24"/>
                <w:szCs w:val="24"/>
              </w:rPr>
              <w:t>d</w:t>
            </w:r>
          </w:p>
          <w:p w:rsidR="009F42FD" w:rsidRPr="009F42FD" w:rsidRDefault="009F42FD" w:rsidP="009F42FD">
            <w:pPr>
              <w:tabs>
                <w:tab w:val="left" w:pos="3043"/>
              </w:tabs>
              <w:bidi w:val="0"/>
              <w:rPr>
                <w:rFonts w:ascii="Arial,Bold" w:hAnsi="Arial,Bold" w:cs="Arial,Bold"/>
                <w:sz w:val="28"/>
                <w:szCs w:val="28"/>
              </w:rPr>
            </w:pPr>
          </w:p>
        </w:tc>
      </w:tr>
      <w:tr w:rsidR="009F42FD" w:rsidRPr="009F42FD" w:rsidTr="00E376BF">
        <w:trPr>
          <w:trHeight w:val="1358"/>
        </w:trPr>
        <w:tc>
          <w:tcPr>
            <w:tcW w:w="4274" w:type="dxa"/>
            <w:gridSpan w:val="2"/>
          </w:tcPr>
          <w:p w:rsidR="009F42FD" w:rsidRPr="009F42FD" w:rsidRDefault="009F42FD" w:rsidP="009F42FD">
            <w:pPr>
              <w:autoSpaceDE w:val="0"/>
              <w:autoSpaceDN w:val="0"/>
              <w:bidi w:val="0"/>
              <w:adjustRightInd w:val="0"/>
              <w:rPr>
                <w:rFonts w:ascii="Arial,Bold" w:hAnsi="Arial,Bold" w:cs="Arial,Bold"/>
                <w:b/>
                <w:bCs/>
                <w:sz w:val="28"/>
                <w:szCs w:val="28"/>
              </w:rPr>
            </w:pPr>
            <w:r w:rsidRPr="009F42FD">
              <w:rPr>
                <w:rFonts w:ascii="Arial,Bold" w:hAnsi="Arial,Bold" w:cs="Arial,Bold"/>
                <w:b/>
                <w:bCs/>
                <w:noProof/>
                <w:sz w:val="28"/>
                <w:szCs w:val="28"/>
                <w:lang w:val="en-US"/>
              </w:rPr>
              <w:drawing>
                <wp:anchor distT="0" distB="0" distL="114300" distR="114300" simplePos="0" relativeHeight="251659264" behindDoc="0" locked="0" layoutInCell="1" allowOverlap="1" wp14:anchorId="67CB9681" wp14:editId="0859C8A7">
                  <wp:simplePos x="0" y="0"/>
                  <wp:positionH relativeFrom="margin">
                    <wp:posOffset>204470</wp:posOffset>
                  </wp:positionH>
                  <wp:positionV relativeFrom="margin">
                    <wp:posOffset>127000</wp:posOffset>
                  </wp:positionV>
                  <wp:extent cx="2054860" cy="1495425"/>
                  <wp:effectExtent l="19050" t="0" r="2540" b="0"/>
                  <wp:wrapSquare wrapText="bothSides"/>
                  <wp:docPr id="9"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a:srcRect l="15446" t="43418" r="52568" b="23379"/>
                          <a:stretch>
                            <a:fillRect/>
                          </a:stretch>
                        </pic:blipFill>
                        <pic:spPr bwMode="auto">
                          <a:xfrm>
                            <a:off x="0" y="0"/>
                            <a:ext cx="2054860" cy="1495425"/>
                          </a:xfrm>
                          <a:prstGeom prst="rect">
                            <a:avLst/>
                          </a:prstGeom>
                          <a:noFill/>
                          <a:ln w="9525">
                            <a:noFill/>
                            <a:miter lim="800000"/>
                            <a:headEnd/>
                            <a:tailEnd/>
                          </a:ln>
                        </pic:spPr>
                      </pic:pic>
                    </a:graphicData>
                  </a:graphic>
                </wp:anchor>
              </w:drawing>
            </w:r>
          </w:p>
        </w:tc>
        <w:tc>
          <w:tcPr>
            <w:tcW w:w="4107" w:type="dxa"/>
            <w:vAlign w:val="center"/>
          </w:tcPr>
          <w:p w:rsidR="009F42FD" w:rsidRPr="009F42FD" w:rsidRDefault="009F42FD" w:rsidP="009F42FD">
            <w:pPr>
              <w:autoSpaceDE w:val="0"/>
              <w:autoSpaceDN w:val="0"/>
              <w:bidi w:val="0"/>
              <w:adjustRightInd w:val="0"/>
              <w:jc w:val="center"/>
              <w:rPr>
                <w:rFonts w:ascii="Arial,Bold" w:hAnsi="Arial,Bold" w:cs="Arial,Bold"/>
                <w:b/>
                <w:bCs/>
                <w:sz w:val="28"/>
                <w:szCs w:val="28"/>
              </w:rPr>
            </w:pPr>
            <w:r w:rsidRPr="009F42FD">
              <w:rPr>
                <w:rFonts w:ascii="Arial,Bold" w:hAnsi="Arial,Bold" w:cs="Arial,Bold"/>
                <w:b/>
                <w:bCs/>
                <w:noProof/>
                <w:sz w:val="28"/>
                <w:szCs w:val="28"/>
                <w:lang w:val="en-US"/>
              </w:rPr>
              <w:drawing>
                <wp:anchor distT="0" distB="0" distL="114300" distR="114300" simplePos="0" relativeHeight="251660288" behindDoc="0" locked="0" layoutInCell="1" allowOverlap="1" wp14:anchorId="777376D2" wp14:editId="23A2536C">
                  <wp:simplePos x="4439975" y="8261405"/>
                  <wp:positionH relativeFrom="margin">
                    <wp:posOffset>67945</wp:posOffset>
                  </wp:positionH>
                  <wp:positionV relativeFrom="margin">
                    <wp:posOffset>200025</wp:posOffset>
                  </wp:positionV>
                  <wp:extent cx="2200275" cy="1428750"/>
                  <wp:effectExtent l="19050" t="0" r="9525" b="0"/>
                  <wp:wrapSquare wrapText="bothSides"/>
                  <wp:docPr id="11"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a:srcRect l="51594" t="43418" r="17154" b="23772"/>
                          <a:stretch>
                            <a:fillRect/>
                          </a:stretch>
                        </pic:blipFill>
                        <pic:spPr bwMode="auto">
                          <a:xfrm>
                            <a:off x="0" y="0"/>
                            <a:ext cx="2200275" cy="1428750"/>
                          </a:xfrm>
                          <a:prstGeom prst="rect">
                            <a:avLst/>
                          </a:prstGeom>
                          <a:noFill/>
                          <a:ln w="9525">
                            <a:noFill/>
                            <a:miter lim="800000"/>
                            <a:headEnd/>
                            <a:tailEnd/>
                          </a:ln>
                        </pic:spPr>
                      </pic:pic>
                    </a:graphicData>
                  </a:graphic>
                </wp:anchor>
              </w:drawing>
            </w:r>
          </w:p>
        </w:tc>
      </w:tr>
    </w:tbl>
    <w:p w:rsidR="009F42FD" w:rsidRPr="009F42FD" w:rsidRDefault="009F42FD" w:rsidP="00F40BD1">
      <w:pPr>
        <w:autoSpaceDE w:val="0"/>
        <w:autoSpaceDN w:val="0"/>
        <w:bidi w:val="0"/>
        <w:adjustRightInd w:val="0"/>
        <w:spacing w:before="120" w:after="120" w:line="360" w:lineRule="auto"/>
        <w:rPr>
          <w:rFonts w:ascii="Times New Roman" w:eastAsia="Times New Roman" w:hAnsi="Times New Roman" w:cs="Times New Roman"/>
          <w:b/>
          <w:bCs/>
          <w:sz w:val="26"/>
          <w:szCs w:val="26"/>
          <w:lang w:eastAsia="fr-FR"/>
        </w:rPr>
      </w:pPr>
      <w:r w:rsidRPr="009F42FD">
        <w:rPr>
          <w:rFonts w:ascii="Times New Roman" w:eastAsia="Times New Roman" w:hAnsi="Times New Roman" w:cs="Times New Roman"/>
          <w:b/>
          <w:bCs/>
          <w:sz w:val="26"/>
          <w:szCs w:val="26"/>
          <w:lang w:eastAsia="fr-FR"/>
        </w:rPr>
        <w:lastRenderedPageBreak/>
        <w:t>III-2 La matrice de Butler 4x4</w:t>
      </w:r>
    </w:p>
    <w:p w:rsidR="009F42FD" w:rsidRPr="009F42FD" w:rsidRDefault="009F42FD" w:rsidP="00F40BD1">
      <w:pPr>
        <w:autoSpaceDE w:val="0"/>
        <w:autoSpaceDN w:val="0"/>
        <w:bidi w:val="0"/>
        <w:adjustRightInd w:val="0"/>
        <w:spacing w:before="120" w:after="12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Cette matrice emploie quatre coupleurs 3 dB, deux croisements et un ou deux déphaseurs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selon que se place dans le cas d’une matrice non standard ou standard. En outre elle offre plus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faisceaux que la précédente, cependant son circuit est bien plus complexe à réaliser.</w:t>
      </w:r>
    </w:p>
    <w:p w:rsidR="009F42FD" w:rsidRPr="009F42FD" w:rsidRDefault="009F42FD" w:rsidP="00A06A80">
      <w:pPr>
        <w:bidi w:val="0"/>
        <w:spacing w:before="120" w:after="120" w:line="360" w:lineRule="auto"/>
        <w:jc w:val="center"/>
        <w:rPr>
          <w:rFonts w:ascii="Times New Roman" w:eastAsia="Times New Roman" w:hAnsi="Times New Roman" w:cs="Times New Roman"/>
          <w:b/>
          <w:bCs/>
          <w:i/>
          <w:iCs/>
          <w:noProof/>
          <w:lang w:eastAsia="fr-FR"/>
        </w:rPr>
      </w:pPr>
      <w:r w:rsidRPr="009F42FD">
        <w:rPr>
          <w:rFonts w:ascii="Times New Roman" w:eastAsia="Times New Roman" w:hAnsi="Times New Roman" w:cs="Times New Roman"/>
          <w:b/>
          <w:bCs/>
          <w:i/>
          <w:iCs/>
          <w:noProof/>
          <w:lang w:eastAsia="fr-FR"/>
        </w:rPr>
        <w:t xml:space="preserve">Tableau.III.2 Représentation de la matrice de Butler 4x4 </w:t>
      </w:r>
      <w:r w:rsidRPr="009F42FD">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b/>
          <w:bCs/>
          <w:i/>
          <w:iCs/>
          <w:sz w:val="24"/>
          <w:szCs w:val="24"/>
          <w:lang w:eastAsia="fr-FR"/>
        </w:rPr>
        <w:t>1</w:t>
      </w:r>
      <w:r w:rsidR="00E376BF">
        <w:rPr>
          <w:rFonts w:ascii="Times New Roman" w:eastAsia="Times New Roman" w:hAnsi="Times New Roman" w:cs="Times New Roman"/>
          <w:b/>
          <w:bCs/>
          <w:i/>
          <w:iCs/>
          <w:sz w:val="24"/>
          <w:szCs w:val="24"/>
          <w:lang w:eastAsia="fr-FR"/>
        </w:rPr>
        <w:t>2</w:t>
      </w:r>
      <w:r w:rsidRPr="009F42FD">
        <w:rPr>
          <w:rFonts w:ascii="Times New Roman" w:eastAsia="Times New Roman" w:hAnsi="Times New Roman" w:cs="Times New Roman"/>
          <w:sz w:val="24"/>
          <w:szCs w:val="24"/>
          <w:lang w:eastAsia="fr-FR"/>
        </w:rPr>
        <w:t>].</w:t>
      </w:r>
    </w:p>
    <w:tbl>
      <w:tblPr>
        <w:tblStyle w:val="2"/>
        <w:tblW w:w="8504" w:type="dxa"/>
        <w:tblLayout w:type="fixed"/>
        <w:tblLook w:val="04A0" w:firstRow="1" w:lastRow="0" w:firstColumn="1" w:lastColumn="0" w:noHBand="0" w:noVBand="1"/>
      </w:tblPr>
      <w:tblGrid>
        <w:gridCol w:w="4100"/>
        <w:gridCol w:w="4404"/>
      </w:tblGrid>
      <w:tr w:rsidR="009F42FD" w:rsidRPr="009F42FD" w:rsidTr="001E48C8">
        <w:tc>
          <w:tcPr>
            <w:tcW w:w="8504" w:type="dxa"/>
            <w:gridSpan w:val="2"/>
            <w:vAlign w:val="center"/>
          </w:tcPr>
          <w:p w:rsidR="009F42FD" w:rsidRPr="009F42FD" w:rsidRDefault="009F42FD" w:rsidP="009F42FD">
            <w:pPr>
              <w:autoSpaceDE w:val="0"/>
              <w:autoSpaceDN w:val="0"/>
              <w:bidi w:val="0"/>
              <w:adjustRightInd w:val="0"/>
              <w:spacing w:before="120" w:after="120"/>
              <w:jc w:val="center"/>
              <w:rPr>
                <w:rFonts w:ascii="Times New Roman" w:hAnsi="Times New Roman" w:cs="Times New Roman"/>
                <w:b/>
                <w:bCs/>
                <w:i/>
                <w:iCs/>
                <w:sz w:val="28"/>
                <w:szCs w:val="28"/>
              </w:rPr>
            </w:pPr>
            <w:r w:rsidRPr="009F42FD">
              <w:rPr>
                <w:rFonts w:ascii="Times New Roman" w:hAnsi="Times New Roman" w:cs="Times New Roman"/>
                <w:b/>
                <w:bCs/>
                <w:i/>
                <w:iCs/>
                <w:sz w:val="24"/>
                <w:szCs w:val="24"/>
              </w:rPr>
              <w:t>MATRICE DE BUTLER 4X4</w:t>
            </w:r>
          </w:p>
        </w:tc>
      </w:tr>
      <w:tr w:rsidR="009F42FD" w:rsidRPr="009F42FD" w:rsidTr="001E48C8">
        <w:tc>
          <w:tcPr>
            <w:tcW w:w="4100" w:type="dxa"/>
            <w:vAlign w:val="center"/>
          </w:tcPr>
          <w:p w:rsidR="009F42FD" w:rsidRPr="009F42FD" w:rsidRDefault="009F42FD" w:rsidP="009F42FD">
            <w:pPr>
              <w:autoSpaceDE w:val="0"/>
              <w:autoSpaceDN w:val="0"/>
              <w:bidi w:val="0"/>
              <w:adjustRightInd w:val="0"/>
              <w:jc w:val="center"/>
              <w:rPr>
                <w:rFonts w:ascii="Times New Roman" w:hAnsi="Times New Roman" w:cs="Times New Roman"/>
                <w:sz w:val="20"/>
                <w:szCs w:val="20"/>
              </w:rPr>
            </w:pPr>
            <w:r w:rsidRPr="009F42FD">
              <w:rPr>
                <w:rFonts w:ascii="Times New Roman" w:hAnsi="Times New Roman" w:cs="Times New Roman"/>
                <w:sz w:val="20"/>
                <w:szCs w:val="20"/>
              </w:rPr>
              <w:t>version standard (sans faisceau dans l’axe)</w:t>
            </w:r>
          </w:p>
          <w:p w:rsidR="009F42FD" w:rsidRPr="009F42FD" w:rsidRDefault="009F42FD" w:rsidP="009F42FD">
            <w:pPr>
              <w:autoSpaceDE w:val="0"/>
              <w:autoSpaceDN w:val="0"/>
              <w:bidi w:val="0"/>
              <w:adjustRightInd w:val="0"/>
              <w:jc w:val="center"/>
              <w:rPr>
                <w:rFonts w:ascii="Arial,Bold" w:hAnsi="Arial,Bold" w:cs="Arial,Bold"/>
                <w:sz w:val="28"/>
                <w:szCs w:val="28"/>
              </w:rPr>
            </w:pPr>
          </w:p>
        </w:tc>
        <w:tc>
          <w:tcPr>
            <w:tcW w:w="4404" w:type="dxa"/>
            <w:vAlign w:val="center"/>
          </w:tcPr>
          <w:p w:rsidR="009F42FD" w:rsidRPr="009F42FD" w:rsidRDefault="009F42FD" w:rsidP="009F42FD">
            <w:pPr>
              <w:autoSpaceDE w:val="0"/>
              <w:autoSpaceDN w:val="0"/>
              <w:bidi w:val="0"/>
              <w:adjustRightInd w:val="0"/>
              <w:rPr>
                <w:rFonts w:ascii="Times New Roman" w:hAnsi="Times New Roman" w:cs="Times New Roman"/>
                <w:sz w:val="20"/>
                <w:szCs w:val="20"/>
              </w:rPr>
            </w:pPr>
            <w:r w:rsidRPr="009F42FD">
              <w:rPr>
                <w:rFonts w:ascii="Times New Roman" w:hAnsi="Times New Roman" w:cs="Times New Roman"/>
                <w:sz w:val="20"/>
                <w:szCs w:val="20"/>
              </w:rPr>
              <w:t>version non standard (avec faisceau dans l’axe)</w:t>
            </w:r>
          </w:p>
          <w:p w:rsidR="009F42FD" w:rsidRPr="009F42FD" w:rsidRDefault="009F42FD" w:rsidP="009F42FD">
            <w:pPr>
              <w:autoSpaceDE w:val="0"/>
              <w:autoSpaceDN w:val="0"/>
              <w:bidi w:val="0"/>
              <w:adjustRightInd w:val="0"/>
              <w:jc w:val="center"/>
              <w:rPr>
                <w:rFonts w:ascii="Arial,Bold" w:hAnsi="Arial,Bold" w:cs="Arial,Bold"/>
                <w:sz w:val="28"/>
                <w:szCs w:val="28"/>
              </w:rPr>
            </w:pPr>
          </w:p>
        </w:tc>
      </w:tr>
      <w:tr w:rsidR="009F42FD" w:rsidRPr="009F42FD" w:rsidTr="001E48C8">
        <w:tc>
          <w:tcPr>
            <w:tcW w:w="8504" w:type="dxa"/>
            <w:gridSpan w:val="2"/>
          </w:tcPr>
          <w:p w:rsidR="009F42FD" w:rsidRPr="009F42FD" w:rsidRDefault="009F42FD" w:rsidP="009F42FD">
            <w:pPr>
              <w:autoSpaceDE w:val="0"/>
              <w:autoSpaceDN w:val="0"/>
              <w:bidi w:val="0"/>
              <w:adjustRightInd w:val="0"/>
              <w:rPr>
                <w:rFonts w:ascii="Arial,Bold" w:hAnsi="Arial,Bold" w:cs="Arial,Bold"/>
                <w:b/>
                <w:bCs/>
                <w:sz w:val="28"/>
                <w:szCs w:val="28"/>
              </w:rPr>
            </w:pPr>
          </w:p>
          <w:p w:rsidR="009F42FD" w:rsidRPr="009F42FD" w:rsidRDefault="009F42FD" w:rsidP="009F42FD">
            <w:pPr>
              <w:autoSpaceDE w:val="0"/>
              <w:autoSpaceDN w:val="0"/>
              <w:bidi w:val="0"/>
              <w:adjustRightInd w:val="0"/>
              <w:jc w:val="right"/>
              <w:rPr>
                <w:rFonts w:ascii="Arial,Bold" w:hAnsi="Arial,Bold" w:cs="Arial,Bold"/>
                <w:b/>
                <w:bCs/>
                <w:sz w:val="28"/>
                <w:szCs w:val="28"/>
              </w:rPr>
            </w:pPr>
            <w:r w:rsidRPr="009F42FD">
              <w:rPr>
                <w:rFonts w:ascii="Arial,Bold" w:hAnsi="Arial,Bold" w:cs="Arial,Bold"/>
                <w:b/>
                <w:bCs/>
                <w:noProof/>
                <w:sz w:val="28"/>
                <w:szCs w:val="28"/>
                <w:lang w:val="en-US"/>
              </w:rPr>
              <w:drawing>
                <wp:inline distT="0" distB="0" distL="0" distR="0" wp14:anchorId="056DA493" wp14:editId="5A4F5CBD">
                  <wp:extent cx="5019675" cy="2447925"/>
                  <wp:effectExtent l="19050" t="0" r="9525" b="0"/>
                  <wp:docPr id="1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l="19104" t="30262" r="18224" b="10041"/>
                          <a:stretch>
                            <a:fillRect/>
                          </a:stretch>
                        </pic:blipFill>
                        <pic:spPr bwMode="auto">
                          <a:xfrm>
                            <a:off x="0" y="0"/>
                            <a:ext cx="5038769" cy="2457236"/>
                          </a:xfrm>
                          <a:prstGeom prst="rect">
                            <a:avLst/>
                          </a:prstGeom>
                          <a:noFill/>
                          <a:ln w="9525">
                            <a:noFill/>
                            <a:miter lim="800000"/>
                            <a:headEnd/>
                            <a:tailEnd/>
                          </a:ln>
                        </pic:spPr>
                      </pic:pic>
                    </a:graphicData>
                  </a:graphic>
                </wp:inline>
              </w:drawing>
            </w:r>
          </w:p>
        </w:tc>
      </w:tr>
      <w:tr w:rsidR="009F42FD" w:rsidRPr="009F42FD" w:rsidTr="001E48C8">
        <w:tc>
          <w:tcPr>
            <w:tcW w:w="8504" w:type="dxa"/>
            <w:gridSpan w:val="2"/>
            <w:vAlign w:val="center"/>
          </w:tcPr>
          <w:p w:rsidR="009F42FD" w:rsidRPr="009F42FD" w:rsidRDefault="009F42FD" w:rsidP="009F42FD">
            <w:pPr>
              <w:autoSpaceDE w:val="0"/>
              <w:autoSpaceDN w:val="0"/>
              <w:bidi w:val="0"/>
              <w:adjustRightInd w:val="0"/>
              <w:spacing w:before="120" w:after="120"/>
              <w:jc w:val="center"/>
              <w:rPr>
                <w:rFonts w:ascii="Times New Roman" w:hAnsi="Times New Roman" w:cs="Times New Roman"/>
                <w:sz w:val="28"/>
                <w:szCs w:val="28"/>
              </w:rPr>
            </w:pPr>
            <w:r w:rsidRPr="009F42FD">
              <w:rPr>
                <w:rFonts w:ascii="Times New Roman" w:hAnsi="Times New Roman" w:cs="Times New Roman"/>
                <w:sz w:val="24"/>
                <w:szCs w:val="24"/>
              </w:rPr>
              <w:t>Résultats sous forme matricielle</w:t>
            </w:r>
          </w:p>
        </w:tc>
      </w:tr>
      <w:tr w:rsidR="009F42FD" w:rsidRPr="009F42FD" w:rsidTr="001E48C8">
        <w:trPr>
          <w:trHeight w:val="1529"/>
        </w:trPr>
        <w:tc>
          <w:tcPr>
            <w:tcW w:w="4100" w:type="dxa"/>
            <w:vAlign w:val="center"/>
          </w:tcPr>
          <w:p w:rsidR="009F42FD" w:rsidRPr="009F42FD" w:rsidRDefault="009F42FD" w:rsidP="009F42FD">
            <w:pPr>
              <w:autoSpaceDE w:val="0"/>
              <w:autoSpaceDN w:val="0"/>
              <w:bidi w:val="0"/>
              <w:adjustRightInd w:val="0"/>
              <w:jc w:val="center"/>
              <w:rPr>
                <w:rFonts w:ascii="Arial,Bold" w:hAnsi="Arial,Bold" w:cs="Arial,Bold"/>
                <w:b/>
                <w:bCs/>
                <w:sz w:val="28"/>
                <w:szCs w:val="28"/>
              </w:rPr>
            </w:pPr>
            <w:r w:rsidRPr="009F42FD">
              <w:rPr>
                <w:rFonts w:ascii="Arial,Bold" w:hAnsi="Arial,Bold" w:cs="Arial,Bold"/>
                <w:b/>
                <w:bCs/>
                <w:noProof/>
                <w:sz w:val="28"/>
                <w:szCs w:val="28"/>
                <w:lang w:val="en-US"/>
              </w:rPr>
              <w:drawing>
                <wp:inline distT="0" distB="0" distL="0" distR="0" wp14:anchorId="31A5A77C" wp14:editId="3B171E4F">
                  <wp:extent cx="2095500" cy="866775"/>
                  <wp:effectExtent l="19050" t="0" r="0" b="0"/>
                  <wp:docPr id="13"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a:srcRect l="28571" t="36941" r="26279" b="48235"/>
                          <a:stretch>
                            <a:fillRect/>
                          </a:stretch>
                        </pic:blipFill>
                        <pic:spPr bwMode="auto">
                          <a:xfrm>
                            <a:off x="0" y="0"/>
                            <a:ext cx="2095500" cy="866775"/>
                          </a:xfrm>
                          <a:prstGeom prst="rect">
                            <a:avLst/>
                          </a:prstGeom>
                          <a:noFill/>
                          <a:ln w="9525">
                            <a:noFill/>
                            <a:miter lim="800000"/>
                            <a:headEnd/>
                            <a:tailEnd/>
                          </a:ln>
                        </pic:spPr>
                      </pic:pic>
                    </a:graphicData>
                  </a:graphic>
                </wp:inline>
              </w:drawing>
            </w:r>
          </w:p>
          <w:p w:rsidR="009F42FD" w:rsidRPr="009F42FD" w:rsidRDefault="009F42FD" w:rsidP="009F42FD">
            <w:pPr>
              <w:autoSpaceDE w:val="0"/>
              <w:autoSpaceDN w:val="0"/>
              <w:bidi w:val="0"/>
              <w:adjustRightInd w:val="0"/>
              <w:ind w:right="353"/>
              <w:jc w:val="center"/>
              <w:rPr>
                <w:rFonts w:ascii="Arial,Bold" w:hAnsi="Arial,Bold" w:cs="Arial,Bold"/>
                <w:b/>
                <w:bCs/>
                <w:sz w:val="28"/>
                <w:szCs w:val="28"/>
              </w:rPr>
            </w:pPr>
          </w:p>
        </w:tc>
        <w:tc>
          <w:tcPr>
            <w:tcW w:w="4404" w:type="dxa"/>
            <w:vAlign w:val="center"/>
          </w:tcPr>
          <w:p w:rsidR="009F42FD" w:rsidRPr="009F42FD" w:rsidRDefault="009F42FD" w:rsidP="009F42FD">
            <w:pPr>
              <w:autoSpaceDE w:val="0"/>
              <w:autoSpaceDN w:val="0"/>
              <w:bidi w:val="0"/>
              <w:adjustRightInd w:val="0"/>
              <w:jc w:val="center"/>
              <w:rPr>
                <w:rFonts w:ascii="Arial,Bold" w:hAnsi="Arial,Bold" w:cs="Arial,Bold"/>
                <w:b/>
                <w:bCs/>
                <w:sz w:val="28"/>
                <w:szCs w:val="28"/>
              </w:rPr>
            </w:pPr>
            <w:r w:rsidRPr="009F42FD">
              <w:rPr>
                <w:rFonts w:ascii="Arial,Bold" w:hAnsi="Arial,Bold" w:cs="Arial,Bold"/>
                <w:b/>
                <w:bCs/>
                <w:noProof/>
                <w:sz w:val="28"/>
                <w:szCs w:val="28"/>
                <w:lang w:val="en-US"/>
              </w:rPr>
              <w:drawing>
                <wp:inline distT="0" distB="0" distL="0" distR="0" wp14:anchorId="00F28383" wp14:editId="72ABDEA7">
                  <wp:extent cx="2286000" cy="762000"/>
                  <wp:effectExtent l="19050" t="0" r="0" b="0"/>
                  <wp:docPr id="14"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a:srcRect l="29101" t="43059" r="28571" b="42118"/>
                          <a:stretch>
                            <a:fillRect/>
                          </a:stretch>
                        </pic:blipFill>
                        <pic:spPr bwMode="auto">
                          <a:xfrm>
                            <a:off x="0" y="0"/>
                            <a:ext cx="2286000" cy="762000"/>
                          </a:xfrm>
                          <a:prstGeom prst="rect">
                            <a:avLst/>
                          </a:prstGeom>
                          <a:noFill/>
                          <a:ln w="9525">
                            <a:noFill/>
                            <a:miter lim="800000"/>
                            <a:headEnd/>
                            <a:tailEnd/>
                          </a:ln>
                        </pic:spPr>
                      </pic:pic>
                    </a:graphicData>
                  </a:graphic>
                </wp:inline>
              </w:drawing>
            </w:r>
          </w:p>
        </w:tc>
      </w:tr>
      <w:tr w:rsidR="009F42FD" w:rsidRPr="009F42FD" w:rsidTr="001E48C8">
        <w:trPr>
          <w:trHeight w:val="415"/>
        </w:trPr>
        <w:tc>
          <w:tcPr>
            <w:tcW w:w="8504" w:type="dxa"/>
            <w:gridSpan w:val="2"/>
            <w:vAlign w:val="center"/>
          </w:tcPr>
          <w:p w:rsidR="009F42FD" w:rsidRPr="009F42FD" w:rsidRDefault="009F42FD" w:rsidP="009F42FD">
            <w:pPr>
              <w:autoSpaceDE w:val="0"/>
              <w:autoSpaceDN w:val="0"/>
              <w:bidi w:val="0"/>
              <w:adjustRightInd w:val="0"/>
              <w:jc w:val="center"/>
              <w:rPr>
                <w:rFonts w:ascii="Arial,Bold" w:hAnsi="Arial,Bold" w:cs="Arial,Bold"/>
                <w:sz w:val="28"/>
                <w:szCs w:val="28"/>
              </w:rPr>
            </w:pPr>
            <w:r w:rsidRPr="009F42FD">
              <w:rPr>
                <w:rFonts w:ascii="TimesNewRoman,Bold" w:hAnsi="TimesNewRoman,Bold" w:cs="TimesNewRoman,Bold"/>
                <w:sz w:val="24"/>
                <w:szCs w:val="24"/>
              </w:rPr>
              <w:t>Gradients de phase correspondant aux voies de sorties</w:t>
            </w:r>
          </w:p>
        </w:tc>
      </w:tr>
      <w:tr w:rsidR="009F42FD" w:rsidRPr="009F42FD" w:rsidTr="001E48C8">
        <w:trPr>
          <w:trHeight w:val="1120"/>
        </w:trPr>
        <w:tc>
          <w:tcPr>
            <w:tcW w:w="4100" w:type="dxa"/>
            <w:vAlign w:val="center"/>
          </w:tcPr>
          <w:p w:rsidR="009F42FD" w:rsidRPr="009F42FD" w:rsidRDefault="009F42FD" w:rsidP="009F42FD">
            <w:pPr>
              <w:autoSpaceDE w:val="0"/>
              <w:autoSpaceDN w:val="0"/>
              <w:bidi w:val="0"/>
              <w:adjustRightInd w:val="0"/>
              <w:rPr>
                <w:rFonts w:ascii="TimesNewRoman,Bold" w:hAnsi="TimesNewRoman,Bold" w:cs="TimesNewRoman,Bold"/>
                <w:sz w:val="24"/>
                <w:szCs w:val="24"/>
              </w:rPr>
            </w:pPr>
            <w:r w:rsidRPr="009F42FD">
              <w:rPr>
                <w:rFonts w:ascii="TimesNewRoman,Bold" w:hAnsi="TimesNewRoman,Bold" w:cs="TimesNewRoman,Bold"/>
                <w:sz w:val="24"/>
                <w:szCs w:val="24"/>
              </w:rPr>
              <w:t>Voie 2L : - 135°</w:t>
            </w:r>
          </w:p>
          <w:p w:rsidR="009F42FD" w:rsidRPr="009F42FD" w:rsidRDefault="009F42FD" w:rsidP="009F42FD">
            <w:pPr>
              <w:autoSpaceDE w:val="0"/>
              <w:autoSpaceDN w:val="0"/>
              <w:bidi w:val="0"/>
              <w:adjustRightInd w:val="0"/>
              <w:rPr>
                <w:rFonts w:ascii="TimesNewRoman,Bold" w:hAnsi="TimesNewRoman,Bold" w:cs="TimesNewRoman,Bold"/>
                <w:sz w:val="24"/>
                <w:szCs w:val="24"/>
              </w:rPr>
            </w:pPr>
            <w:r w:rsidRPr="009F42FD">
              <w:rPr>
                <w:rFonts w:ascii="TimesNewRoman,Bold" w:hAnsi="TimesNewRoman,Bold" w:cs="TimesNewRoman,Bold"/>
                <w:sz w:val="24"/>
                <w:szCs w:val="24"/>
              </w:rPr>
              <w:t>Voie 1L : - 45°</w:t>
            </w:r>
          </w:p>
          <w:p w:rsidR="009F42FD" w:rsidRPr="009F42FD" w:rsidRDefault="009F42FD" w:rsidP="009F42FD">
            <w:pPr>
              <w:autoSpaceDE w:val="0"/>
              <w:autoSpaceDN w:val="0"/>
              <w:bidi w:val="0"/>
              <w:adjustRightInd w:val="0"/>
              <w:rPr>
                <w:rFonts w:ascii="TimesNewRoman,Bold" w:hAnsi="TimesNewRoman,Bold" w:cs="TimesNewRoman,Bold"/>
                <w:sz w:val="24"/>
                <w:szCs w:val="24"/>
              </w:rPr>
            </w:pPr>
            <w:r w:rsidRPr="009F42FD">
              <w:rPr>
                <w:rFonts w:ascii="TimesNewRoman,Bold" w:hAnsi="TimesNewRoman,Bold" w:cs="TimesNewRoman,Bold"/>
                <w:sz w:val="24"/>
                <w:szCs w:val="24"/>
              </w:rPr>
              <w:t>Voie 1R : + 45°</w:t>
            </w:r>
          </w:p>
          <w:p w:rsidR="00F40BD1" w:rsidRPr="009F42FD" w:rsidRDefault="009F42FD" w:rsidP="00F40BD1">
            <w:pPr>
              <w:autoSpaceDE w:val="0"/>
              <w:autoSpaceDN w:val="0"/>
              <w:bidi w:val="0"/>
              <w:adjustRightInd w:val="0"/>
              <w:rPr>
                <w:rFonts w:ascii="Arial,Bold" w:hAnsi="Arial,Bold" w:cs="Arial,Bold"/>
                <w:sz w:val="24"/>
                <w:szCs w:val="24"/>
              </w:rPr>
            </w:pPr>
            <w:r w:rsidRPr="009F42FD">
              <w:rPr>
                <w:rFonts w:ascii="TimesNewRoman,Bold" w:hAnsi="TimesNewRoman,Bold" w:cs="TimesNewRoman,Bold"/>
                <w:sz w:val="24"/>
                <w:szCs w:val="24"/>
              </w:rPr>
              <w:t>Voie 2R : + 135°</w:t>
            </w:r>
          </w:p>
        </w:tc>
        <w:tc>
          <w:tcPr>
            <w:tcW w:w="4404" w:type="dxa"/>
            <w:vAlign w:val="center"/>
          </w:tcPr>
          <w:p w:rsidR="009F42FD" w:rsidRPr="009F42FD" w:rsidRDefault="009F42FD" w:rsidP="009F42FD">
            <w:pPr>
              <w:autoSpaceDE w:val="0"/>
              <w:autoSpaceDN w:val="0"/>
              <w:bidi w:val="0"/>
              <w:adjustRightInd w:val="0"/>
              <w:jc w:val="both"/>
              <w:rPr>
                <w:rFonts w:ascii="TimesNewRoman,Bold" w:hAnsi="TimesNewRoman,Bold" w:cs="TimesNewRoman,Bold"/>
                <w:sz w:val="24"/>
                <w:szCs w:val="24"/>
              </w:rPr>
            </w:pPr>
            <w:r w:rsidRPr="009F42FD">
              <w:rPr>
                <w:rFonts w:ascii="TimesNewRoman,Bold" w:hAnsi="TimesNewRoman,Bold" w:cs="TimesNewRoman,Bold"/>
                <w:sz w:val="24"/>
                <w:szCs w:val="24"/>
              </w:rPr>
              <w:t>Voie 1L : - 90°</w:t>
            </w:r>
          </w:p>
          <w:p w:rsidR="009F42FD" w:rsidRPr="009F42FD" w:rsidRDefault="009F42FD" w:rsidP="009F42FD">
            <w:pPr>
              <w:autoSpaceDE w:val="0"/>
              <w:autoSpaceDN w:val="0"/>
              <w:bidi w:val="0"/>
              <w:adjustRightInd w:val="0"/>
              <w:jc w:val="both"/>
              <w:rPr>
                <w:rFonts w:ascii="TimesNewRoman,Bold" w:hAnsi="TimesNewRoman,Bold" w:cs="TimesNewRoman,Bold"/>
                <w:sz w:val="24"/>
                <w:szCs w:val="24"/>
              </w:rPr>
            </w:pPr>
            <w:r w:rsidRPr="009F42FD">
              <w:rPr>
                <w:rFonts w:ascii="TimesNewRoman,Bold" w:hAnsi="TimesNewRoman,Bold" w:cs="TimesNewRoman,Bold"/>
                <w:sz w:val="24"/>
                <w:szCs w:val="24"/>
              </w:rPr>
              <w:t>Voie 1R : + 90°</w:t>
            </w:r>
          </w:p>
          <w:p w:rsidR="009F42FD" w:rsidRPr="009F42FD" w:rsidRDefault="009F42FD" w:rsidP="009F42FD">
            <w:pPr>
              <w:autoSpaceDE w:val="0"/>
              <w:autoSpaceDN w:val="0"/>
              <w:bidi w:val="0"/>
              <w:adjustRightInd w:val="0"/>
              <w:jc w:val="both"/>
              <w:rPr>
                <w:rFonts w:ascii="TimesNewRoman,Bold" w:hAnsi="TimesNewRoman,Bold" w:cs="TimesNewRoman,Bold"/>
                <w:sz w:val="24"/>
                <w:szCs w:val="24"/>
              </w:rPr>
            </w:pPr>
            <w:r w:rsidRPr="009F42FD">
              <w:rPr>
                <w:rFonts w:ascii="TimesNewRoman,Bold" w:hAnsi="TimesNewRoman,Bold" w:cs="TimesNewRoman,Bold"/>
                <w:sz w:val="24"/>
                <w:szCs w:val="24"/>
              </w:rPr>
              <w:t>Voie 1R-L : 180°</w:t>
            </w:r>
          </w:p>
          <w:p w:rsidR="009F42FD" w:rsidRPr="009F42FD" w:rsidRDefault="009F42FD" w:rsidP="009F42FD">
            <w:pPr>
              <w:autoSpaceDE w:val="0"/>
              <w:autoSpaceDN w:val="0"/>
              <w:bidi w:val="0"/>
              <w:adjustRightInd w:val="0"/>
              <w:jc w:val="both"/>
              <w:rPr>
                <w:rFonts w:ascii="Arial,Bold" w:hAnsi="Arial,Bold" w:cs="Arial,Bold"/>
                <w:sz w:val="24"/>
                <w:szCs w:val="24"/>
              </w:rPr>
            </w:pPr>
            <w:r w:rsidRPr="009F42FD">
              <w:rPr>
                <w:rFonts w:ascii="TimesNewRoman,Bold" w:hAnsi="TimesNewRoman,Bold" w:cs="TimesNewRoman,Bold"/>
                <w:sz w:val="24"/>
                <w:szCs w:val="24"/>
              </w:rPr>
              <w:t>Voie 0 : 0°</w:t>
            </w:r>
          </w:p>
        </w:tc>
      </w:tr>
    </w:tbl>
    <w:tbl>
      <w:tblPr>
        <w:tblStyle w:val="3"/>
        <w:tblpPr w:leftFromText="141" w:rightFromText="141" w:vertAnchor="text" w:horzAnchor="margin" w:tblpY="117"/>
        <w:tblW w:w="8532" w:type="dxa"/>
        <w:tblLook w:val="04A0" w:firstRow="1" w:lastRow="0" w:firstColumn="1" w:lastColumn="0" w:noHBand="0" w:noVBand="1"/>
      </w:tblPr>
      <w:tblGrid>
        <w:gridCol w:w="3964"/>
        <w:gridCol w:w="4568"/>
      </w:tblGrid>
      <w:tr w:rsidR="001E48C8" w:rsidRPr="009F42FD" w:rsidTr="00422D81">
        <w:trPr>
          <w:trHeight w:val="222"/>
        </w:trPr>
        <w:tc>
          <w:tcPr>
            <w:tcW w:w="8532" w:type="dxa"/>
            <w:gridSpan w:val="2"/>
            <w:vAlign w:val="center"/>
          </w:tcPr>
          <w:p w:rsidR="001E48C8" w:rsidRPr="009F42FD" w:rsidRDefault="001E48C8" w:rsidP="00422D81">
            <w:pPr>
              <w:autoSpaceDE w:val="0"/>
              <w:autoSpaceDN w:val="0"/>
              <w:bidi w:val="0"/>
              <w:adjustRightInd w:val="0"/>
              <w:jc w:val="center"/>
              <w:rPr>
                <w:rFonts w:ascii="Arial,Bold" w:hAnsi="Arial,Bold" w:cs="Arial,Bold"/>
                <w:b/>
                <w:bCs/>
                <w:sz w:val="28"/>
                <w:szCs w:val="28"/>
              </w:rPr>
            </w:pPr>
            <w:r w:rsidRPr="009F42FD">
              <w:rPr>
                <w:rFonts w:ascii="TimesNewRoman,Bold" w:hAnsi="TimesNewRoman,Bold" w:cs="TimesNewRoman,Bold"/>
                <w:b/>
                <w:bCs/>
                <w:sz w:val="20"/>
                <w:szCs w:val="20"/>
              </w:rPr>
              <w:t xml:space="preserve">Evolution du dépointage en fonction du pas du réseau </w:t>
            </w:r>
            <w:r w:rsidRPr="009F42FD">
              <w:rPr>
                <w:rFonts w:ascii="TimesNewRoman,BoldItalic" w:hAnsi="TimesNewRoman,BoldItalic" w:cs="TimesNewRoman,BoldItalic"/>
                <w:b/>
                <w:bCs/>
                <w:i/>
                <w:iCs/>
                <w:sz w:val="20"/>
                <w:szCs w:val="20"/>
              </w:rPr>
              <w:t>d</w:t>
            </w:r>
          </w:p>
        </w:tc>
      </w:tr>
      <w:tr w:rsidR="001E48C8" w:rsidRPr="009F42FD" w:rsidTr="00422D81">
        <w:trPr>
          <w:trHeight w:val="906"/>
        </w:trPr>
        <w:tc>
          <w:tcPr>
            <w:tcW w:w="3964" w:type="dxa"/>
            <w:vAlign w:val="center"/>
          </w:tcPr>
          <w:p w:rsidR="001E48C8" w:rsidRPr="009F42FD" w:rsidRDefault="001E48C8" w:rsidP="00422D81">
            <w:pPr>
              <w:autoSpaceDE w:val="0"/>
              <w:autoSpaceDN w:val="0"/>
              <w:bidi w:val="0"/>
              <w:adjustRightInd w:val="0"/>
              <w:rPr>
                <w:rFonts w:ascii="Arial,Bold" w:hAnsi="Arial,Bold" w:cs="Arial,Bold"/>
                <w:b/>
                <w:bCs/>
                <w:sz w:val="28"/>
                <w:szCs w:val="28"/>
              </w:rPr>
            </w:pPr>
            <w:r w:rsidRPr="009F42FD">
              <w:rPr>
                <w:rFonts w:ascii="Arial,Bold" w:hAnsi="Arial,Bold" w:cs="Arial,Bold"/>
                <w:b/>
                <w:bCs/>
                <w:noProof/>
                <w:sz w:val="28"/>
                <w:szCs w:val="28"/>
                <w:lang w:val="en-US"/>
              </w:rPr>
              <w:lastRenderedPageBreak/>
              <w:drawing>
                <wp:anchor distT="0" distB="0" distL="114300" distR="114300" simplePos="0" relativeHeight="251667456" behindDoc="0" locked="0" layoutInCell="1" allowOverlap="1" wp14:anchorId="46C93949" wp14:editId="30A78055">
                  <wp:simplePos x="0" y="0"/>
                  <wp:positionH relativeFrom="margin">
                    <wp:posOffset>-6985</wp:posOffset>
                  </wp:positionH>
                  <wp:positionV relativeFrom="margin">
                    <wp:posOffset>-3810</wp:posOffset>
                  </wp:positionV>
                  <wp:extent cx="1943100" cy="1152525"/>
                  <wp:effectExtent l="0" t="0" r="0" b="9525"/>
                  <wp:wrapSquare wrapText="bothSides"/>
                  <wp:docPr id="22"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
                          <a:srcRect l="15437" t="42829" r="50212" b="23969"/>
                          <a:stretch>
                            <a:fillRect/>
                          </a:stretch>
                        </pic:blipFill>
                        <pic:spPr bwMode="auto">
                          <a:xfrm>
                            <a:off x="0" y="0"/>
                            <a:ext cx="1943100" cy="1152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568" w:type="dxa"/>
            <w:vAlign w:val="center"/>
          </w:tcPr>
          <w:p w:rsidR="001E48C8" w:rsidRPr="009F42FD" w:rsidRDefault="001E48C8" w:rsidP="00422D81">
            <w:pPr>
              <w:autoSpaceDE w:val="0"/>
              <w:autoSpaceDN w:val="0"/>
              <w:bidi w:val="0"/>
              <w:adjustRightInd w:val="0"/>
              <w:rPr>
                <w:rFonts w:ascii="Arial,Bold" w:hAnsi="Arial,Bold" w:cs="Arial,Bold"/>
                <w:b/>
                <w:bCs/>
                <w:sz w:val="28"/>
                <w:szCs w:val="28"/>
              </w:rPr>
            </w:pPr>
            <w:r w:rsidRPr="009F42FD">
              <w:rPr>
                <w:rFonts w:ascii="Arial,Bold" w:hAnsi="Arial,Bold" w:cs="Arial,Bold"/>
                <w:b/>
                <w:bCs/>
                <w:noProof/>
                <w:sz w:val="28"/>
                <w:szCs w:val="28"/>
                <w:lang w:val="en-US"/>
              </w:rPr>
              <w:drawing>
                <wp:anchor distT="0" distB="0" distL="114300" distR="114300" simplePos="0" relativeHeight="251668480" behindDoc="0" locked="0" layoutInCell="1" allowOverlap="1" wp14:anchorId="0F054322" wp14:editId="57ED33E9">
                  <wp:simplePos x="4670563" y="1637969"/>
                  <wp:positionH relativeFrom="margin">
                    <wp:posOffset>433705</wp:posOffset>
                  </wp:positionH>
                  <wp:positionV relativeFrom="margin">
                    <wp:posOffset>19685</wp:posOffset>
                  </wp:positionV>
                  <wp:extent cx="2087880" cy="1114425"/>
                  <wp:effectExtent l="0" t="0" r="7620" b="9525"/>
                  <wp:wrapSquare wrapText="bothSides"/>
                  <wp:docPr id="23"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a:srcRect l="51889" t="42829" r="14037" b="23772"/>
                          <a:stretch>
                            <a:fillRect/>
                          </a:stretch>
                        </pic:blipFill>
                        <pic:spPr bwMode="auto">
                          <a:xfrm>
                            <a:off x="0" y="0"/>
                            <a:ext cx="2087880" cy="1114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bl>
    <w:p w:rsidR="001E48C8" w:rsidRDefault="001E48C8" w:rsidP="001E48C8">
      <w:pPr>
        <w:autoSpaceDE w:val="0"/>
        <w:autoSpaceDN w:val="0"/>
        <w:bidi w:val="0"/>
        <w:adjustRightInd w:val="0"/>
        <w:spacing w:after="0" w:line="360" w:lineRule="auto"/>
        <w:ind w:left="360"/>
        <w:contextualSpacing/>
        <w:rPr>
          <w:rFonts w:ascii="Times New Roman" w:eastAsia="Times New Roman" w:hAnsi="Times New Roman" w:cs="Times New Roman"/>
          <w:b/>
          <w:bCs/>
          <w:sz w:val="24"/>
          <w:szCs w:val="24"/>
          <w:lang w:eastAsia="fr-FR"/>
        </w:rPr>
      </w:pPr>
    </w:p>
    <w:p w:rsidR="001E48C8" w:rsidRPr="009F42FD" w:rsidRDefault="009F42FD" w:rsidP="001E48C8">
      <w:pPr>
        <w:numPr>
          <w:ilvl w:val="0"/>
          <w:numId w:val="1"/>
        </w:numPr>
        <w:autoSpaceDE w:val="0"/>
        <w:autoSpaceDN w:val="0"/>
        <w:bidi w:val="0"/>
        <w:adjustRightInd w:val="0"/>
        <w:spacing w:after="0" w:line="360" w:lineRule="auto"/>
        <w:contextualSpacing/>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Performances et propriétés de la matrice de Butler 4x4</w:t>
      </w:r>
    </w:p>
    <w:p w:rsidR="009F42FD" w:rsidRP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Cette analyse de la matrice de Butler 4x4 est présentée de la même manière que sa version</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générique (même découpage : standard et non-standard, schémas, forme matricielle, évolutions, …)</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et elle est récapitulée sous la forme du tableau II-2.</w:t>
      </w:r>
    </w:p>
    <w:p w:rsidR="009F42FD" w:rsidRP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Ces différentes analyses font apparaître des points très intéressants :</w:t>
      </w:r>
    </w:p>
    <w:p w:rsidR="009F42FD" w:rsidRPr="009F42FD" w:rsidRDefault="009F42FD" w:rsidP="00E376BF">
      <w:pPr>
        <w:autoSpaceDE w:val="0"/>
        <w:autoSpaceDN w:val="0"/>
        <w:bidi w:val="0"/>
        <w:adjustRightInd w:val="0"/>
        <w:spacing w:after="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Les valeurs des déphaseurs sont des multiples de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/4 pour la matrice utilisant des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 xml:space="preserve">3dB, 90°) et de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/2 pour celle utilisant des coupleurs (</w:t>
      </w:r>
      <w:r w:rsidR="00E376BF">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180°).</w:t>
      </w:r>
    </w:p>
    <w:p w:rsidR="009F42FD" w:rsidRPr="009F42FD" w:rsidRDefault="009F42FD" w:rsidP="009F42FD">
      <w:pPr>
        <w:autoSpaceDE w:val="0"/>
        <w:autoSpaceDN w:val="0"/>
        <w:bidi w:val="0"/>
        <w:adjustRightInd w:val="0"/>
        <w:spacing w:after="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La présence des lobes de réseaux peut être évitée ou du moins atténuée au vu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l’évolution de la dynamique des lobes secondaires en fonction du pas du réseau.</w:t>
      </w:r>
    </w:p>
    <w:p w:rsidR="009F42FD" w:rsidRPr="009F42FD" w:rsidRDefault="009F42FD" w:rsidP="009F42FD">
      <w:pPr>
        <w:autoSpaceDE w:val="0"/>
        <w:autoSpaceDN w:val="0"/>
        <w:bidi w:val="0"/>
        <w:adjustRightInd w:val="0"/>
        <w:spacing w:after="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Le pas du réseau fixe la couverture du système et sa directivité. Par exemple pour une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matrice standard, un pas de réseau d fixé à 0,45 </w:t>
      </w:r>
      <w:r w:rsidRPr="009F42FD">
        <w:rPr>
          <w:rFonts w:ascii="Times New Roman" w:eastAsia="SymbolMT" w:hAnsi="Times New Roman" w:cs="Times New Roman"/>
          <w:sz w:val="24"/>
          <w:szCs w:val="24"/>
          <w:lang w:eastAsia="fr-FR"/>
        </w:rPr>
        <w:t>λ</w:t>
      </w:r>
      <w:r w:rsidRPr="009F42FD">
        <w:rPr>
          <w:rFonts w:ascii="Times New Roman" w:eastAsia="Times New Roman" w:hAnsi="Times New Roman" w:cs="Times New Roman"/>
          <w:sz w:val="24"/>
          <w:szCs w:val="24"/>
          <w:lang w:eastAsia="fr-FR"/>
        </w:rPr>
        <w:t>0 offre une dynamique des lobes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secondaires maximale pour une couverture globale d’environ 150°, mais il présente aussi</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une directivité minime. Au contraire pour une valeur de d à 0,7 </w:t>
      </w:r>
      <w:r w:rsidRPr="009F42FD">
        <w:rPr>
          <w:rFonts w:ascii="Times New Roman" w:eastAsia="SymbolMT" w:hAnsi="Times New Roman" w:cs="Times New Roman"/>
          <w:sz w:val="24"/>
          <w:szCs w:val="24"/>
          <w:lang w:eastAsia="fr-FR"/>
        </w:rPr>
        <w:t>λ</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0 on obtient une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couverture globale moindre, d’environ 90°, mais une directivité maximale pour les voies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1R et 1L.</w:t>
      </w:r>
    </w:p>
    <w:p w:rsidR="009F42FD" w:rsidRPr="009F42FD" w:rsidRDefault="009F42FD" w:rsidP="009F42FD">
      <w:pPr>
        <w:autoSpaceDE w:val="0"/>
        <w:autoSpaceDN w:val="0"/>
        <w:bidi w:val="0"/>
        <w:adjustRightInd w:val="0"/>
        <w:spacing w:after="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Un compromis doit être trouvé entre la zone à balayer par le système et la directivité à</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fournir. Pour une matrice standard, un bon compromis est donné pour un pas de réseau d</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situé entre 0,45 </w:t>
      </w:r>
      <w:r w:rsidRPr="009F42FD">
        <w:rPr>
          <w:rFonts w:ascii="Times New Roman" w:eastAsia="SymbolMT" w:hAnsi="Times New Roman" w:cs="Times New Roman"/>
          <w:sz w:val="24"/>
          <w:szCs w:val="24"/>
          <w:lang w:eastAsia="fr-FR"/>
        </w:rPr>
        <w:t>λ</w:t>
      </w:r>
    </w:p>
    <w:p w:rsidR="009F42FD" w:rsidRPr="009F42FD" w:rsidRDefault="009F42FD" w:rsidP="009F42FD">
      <w:pPr>
        <w:autoSpaceDE w:val="0"/>
        <w:autoSpaceDN w:val="0"/>
        <w:bidi w:val="0"/>
        <w:adjustRightInd w:val="0"/>
        <w:spacing w:after="0" w:line="360" w:lineRule="auto"/>
        <w:jc w:val="both"/>
        <w:rPr>
          <w:rFonts w:ascii="Times New Roman" w:eastAsia="SymbolMT"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0 et 0,7 </w:t>
      </w:r>
      <w:r w:rsidRPr="009F42FD">
        <w:rPr>
          <w:rFonts w:ascii="Times New Roman" w:eastAsia="SymbolMT" w:hAnsi="Times New Roman" w:cs="Times New Roman"/>
          <w:sz w:val="24"/>
          <w:szCs w:val="24"/>
          <w:lang w:eastAsia="fr-FR"/>
        </w:rPr>
        <w:t>λ</w:t>
      </w:r>
      <w:r w:rsidRPr="009F42FD">
        <w:rPr>
          <w:rFonts w:ascii="Times New Roman" w:eastAsia="SymbolMT"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0. Pour une matrice non-standard, le pas de réseau d se situe</w:t>
      </w:r>
      <w:r w:rsidRPr="009F42FD">
        <w:rPr>
          <w:rFonts w:ascii="Times New Roman" w:eastAsia="SymbolMT"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 xml:space="preserve">légèrement au-dessus entre 0,55 </w:t>
      </w:r>
      <w:r w:rsidRPr="009F42FD">
        <w:rPr>
          <w:rFonts w:ascii="Times New Roman" w:eastAsia="SymbolMT" w:hAnsi="Times New Roman" w:cs="Times New Roman"/>
          <w:sz w:val="24"/>
          <w:szCs w:val="24"/>
          <w:lang w:eastAsia="fr-FR"/>
        </w:rPr>
        <w:t>λ</w:t>
      </w:r>
    </w:p>
    <w:p w:rsidR="009F42FD" w:rsidRPr="009F42FD" w:rsidRDefault="009F42FD" w:rsidP="009F42FD">
      <w:pPr>
        <w:autoSpaceDE w:val="0"/>
        <w:autoSpaceDN w:val="0"/>
        <w:bidi w:val="0"/>
        <w:adjustRightInd w:val="0"/>
        <w:spacing w:after="0" w:line="360" w:lineRule="auto"/>
        <w:jc w:val="both"/>
        <w:rPr>
          <w:rFonts w:ascii="Times New Roman" w:eastAsia="SymbolMT"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0 et 0,8 </w:t>
      </w:r>
      <w:r w:rsidRPr="009F42FD">
        <w:rPr>
          <w:rFonts w:ascii="Times New Roman" w:eastAsia="SymbolMT" w:hAnsi="Times New Roman" w:cs="Times New Roman"/>
          <w:sz w:val="24"/>
          <w:szCs w:val="24"/>
          <w:lang w:eastAsia="fr-FR"/>
        </w:rPr>
        <w:t>λ</w:t>
      </w:r>
      <w:r w:rsidRPr="009F42FD">
        <w:rPr>
          <w:rFonts w:ascii="Times New Roman" w:eastAsia="SymbolMT"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0.</w:t>
      </w:r>
    </w:p>
    <w:p w:rsidR="009F42FD" w:rsidRPr="009F42FD" w:rsidRDefault="009F42FD" w:rsidP="009F42FD">
      <w:pPr>
        <w:autoSpaceDE w:val="0"/>
        <w:autoSpaceDN w:val="0"/>
        <w:bidi w:val="0"/>
        <w:adjustRightInd w:val="0"/>
        <w:spacing w:after="0" w:line="360" w:lineRule="auto"/>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Le recouvrement des faisceaux est quasi constant et égal </w:t>
      </w:r>
      <w:proofErr w:type="spellStart"/>
      <w:r w:rsidR="0081107B" w:rsidRPr="009F42FD">
        <w:rPr>
          <w:rFonts w:ascii="Times New Roman" w:eastAsia="Times New Roman" w:hAnsi="Times New Roman" w:cs="Times New Roman"/>
          <w:sz w:val="24"/>
          <w:szCs w:val="24"/>
          <w:lang w:eastAsia="fr-FR"/>
        </w:rPr>
        <w:t>a</w:t>
      </w:r>
      <w:bookmarkStart w:id="0" w:name="_GoBack"/>
      <w:bookmarkEnd w:id="0"/>
      <w:proofErr w:type="spellEnd"/>
      <w:r w:rsidRPr="009F42FD">
        <w:rPr>
          <w:rFonts w:ascii="Times New Roman" w:eastAsia="Times New Roman" w:hAnsi="Times New Roman" w:cs="Times New Roman"/>
          <w:sz w:val="24"/>
          <w:szCs w:val="24"/>
          <w:lang w:eastAsia="fr-FR"/>
        </w:rPr>
        <w:t xml:space="preserve"> -3,6 dB.</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Ces dispositifs sont donc très intéressants, d’autant plus qu’ils peuvent être employés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façon à obtenir un balayage électronique (commutation séquentielle des faisceaux), mais aussi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façon à obtenir une combinaison de faisceaux par l’intermédiaire d’une combinaison des signaux</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d’entrée de la matrice.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Ces combinaisons vont maintenant faire l’objet d’une étude plus détaillée dans la prochaine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partie.</w:t>
      </w:r>
    </w:p>
    <w:p w:rsidR="00E376BF" w:rsidRDefault="00E376BF" w:rsidP="009F42FD">
      <w:pPr>
        <w:autoSpaceDE w:val="0"/>
        <w:autoSpaceDN w:val="0"/>
        <w:bidi w:val="0"/>
        <w:adjustRightInd w:val="0"/>
        <w:spacing w:after="0" w:line="360" w:lineRule="auto"/>
        <w:rPr>
          <w:rFonts w:ascii="Times New Roman" w:eastAsia="Times New Roman" w:hAnsi="Times New Roman" w:cs="Times New Roman"/>
          <w:b/>
          <w:bCs/>
          <w:sz w:val="24"/>
          <w:szCs w:val="24"/>
          <w:lang w:eastAsia="fr-FR"/>
        </w:rPr>
      </w:pPr>
    </w:p>
    <w:p w:rsidR="00E376BF" w:rsidRDefault="00E376BF" w:rsidP="00E376BF">
      <w:pPr>
        <w:autoSpaceDE w:val="0"/>
        <w:autoSpaceDN w:val="0"/>
        <w:bidi w:val="0"/>
        <w:adjustRightInd w:val="0"/>
        <w:spacing w:after="0" w:line="360" w:lineRule="auto"/>
        <w:rPr>
          <w:rFonts w:ascii="Times New Roman" w:eastAsia="Times New Roman" w:hAnsi="Times New Roman" w:cs="Times New Roman"/>
          <w:b/>
          <w:bCs/>
          <w:sz w:val="24"/>
          <w:szCs w:val="24"/>
          <w:lang w:eastAsia="fr-FR"/>
        </w:rPr>
      </w:pPr>
    </w:p>
    <w:p w:rsidR="00E376BF" w:rsidRPr="009F42FD" w:rsidRDefault="009F42FD" w:rsidP="00E376BF">
      <w:pPr>
        <w:autoSpaceDE w:val="0"/>
        <w:autoSpaceDN w:val="0"/>
        <w:bidi w:val="0"/>
        <w:adjustRightInd w:val="0"/>
        <w:spacing w:after="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III-3 Les matrices de Butler 8x8</w:t>
      </w:r>
    </w:p>
    <w:p w:rsidR="009F42FD" w:rsidRP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La matrice de Butler d’ordre 8 offre la possibilité de piloter 8 faisceaux. Elle est constituée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12 coupleurs 3 dB, 16 croisements et de 8 déphaseurs pour la matrice standard et de seulement 5</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déphaseurs pour la matrice non standard. Beaucoup plus complexe que celle d’ordre 4, elle présente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néanmoins des caractéristiques plus attrayantes. Comme pour les cas des versions génériques et d’ordre 4, les propriétés et les performances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 ce dispositif seront présentées sous forme de synthèse dans des tableaux.</w:t>
      </w:r>
    </w:p>
    <w:p w:rsidR="009F42FD" w:rsidRPr="009F42FD" w:rsidRDefault="009F42FD" w:rsidP="00A06A80">
      <w:pPr>
        <w:bidi w:val="0"/>
        <w:spacing w:line="360" w:lineRule="auto"/>
        <w:jc w:val="center"/>
        <w:rPr>
          <w:rFonts w:ascii="Times New Roman" w:eastAsia="Times New Roman" w:hAnsi="Times New Roman" w:cs="Times New Roman"/>
          <w:sz w:val="24"/>
          <w:szCs w:val="24"/>
          <w:lang w:eastAsia="fr-FR"/>
        </w:rPr>
      </w:pPr>
      <w:r w:rsidRPr="009F42FD">
        <w:rPr>
          <w:rFonts w:ascii="Times New Roman" w:eastAsia="Times New Roman" w:hAnsi="Times New Roman" w:cs="Times New Roman"/>
          <w:b/>
          <w:bCs/>
          <w:i/>
          <w:iCs/>
          <w:noProof/>
          <w:lang w:eastAsia="fr-FR"/>
        </w:rPr>
        <w:t xml:space="preserve">Tableau.III.3 Représentation de la matrice de Butler 8x8 </w:t>
      </w:r>
      <w:r w:rsidRPr="009F42FD">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b/>
          <w:bCs/>
          <w:i/>
          <w:iCs/>
          <w:sz w:val="24"/>
          <w:szCs w:val="24"/>
          <w:lang w:eastAsia="fr-FR"/>
        </w:rPr>
        <w:t>1</w:t>
      </w:r>
      <w:r w:rsidR="00E376BF">
        <w:rPr>
          <w:rFonts w:ascii="Times New Roman" w:eastAsia="Times New Roman" w:hAnsi="Times New Roman" w:cs="Times New Roman"/>
          <w:b/>
          <w:bCs/>
          <w:i/>
          <w:iCs/>
          <w:sz w:val="24"/>
          <w:szCs w:val="24"/>
          <w:lang w:eastAsia="fr-FR"/>
        </w:rPr>
        <w:t>2</w:t>
      </w:r>
      <w:r w:rsidRPr="009F42FD">
        <w:rPr>
          <w:rFonts w:ascii="Times New Roman" w:eastAsia="Times New Roman" w:hAnsi="Times New Roman" w:cs="Times New Roman"/>
          <w:sz w:val="24"/>
          <w:szCs w:val="24"/>
          <w:lang w:eastAsia="fr-FR"/>
        </w:rPr>
        <w:t>].</w:t>
      </w:r>
    </w:p>
    <w:tbl>
      <w:tblPr>
        <w:tblStyle w:val="4"/>
        <w:tblpPr w:leftFromText="141" w:rightFromText="141" w:vertAnchor="text" w:tblpXSpec="center" w:tblpY="1"/>
        <w:tblOverlap w:val="never"/>
        <w:tblW w:w="0" w:type="auto"/>
        <w:tblLook w:val="04A0" w:firstRow="1" w:lastRow="0" w:firstColumn="1" w:lastColumn="0" w:noHBand="0" w:noVBand="1"/>
      </w:tblPr>
      <w:tblGrid>
        <w:gridCol w:w="3702"/>
        <w:gridCol w:w="3627"/>
      </w:tblGrid>
      <w:tr w:rsidR="009F42FD" w:rsidRPr="009F42FD" w:rsidTr="00E376BF">
        <w:trPr>
          <w:trHeight w:val="422"/>
        </w:trPr>
        <w:tc>
          <w:tcPr>
            <w:tcW w:w="0" w:type="auto"/>
            <w:gridSpan w:val="2"/>
            <w:vAlign w:val="center"/>
          </w:tcPr>
          <w:p w:rsidR="009F42FD" w:rsidRPr="009F42FD" w:rsidRDefault="009F42FD" w:rsidP="009F42FD">
            <w:pPr>
              <w:autoSpaceDE w:val="0"/>
              <w:autoSpaceDN w:val="0"/>
              <w:bidi w:val="0"/>
              <w:adjustRightInd w:val="0"/>
              <w:spacing w:before="120" w:after="120"/>
              <w:jc w:val="center"/>
              <w:rPr>
                <w:rFonts w:ascii="Times New Roman" w:hAnsi="Times New Roman" w:cs="Times New Roman"/>
                <w:sz w:val="24"/>
                <w:szCs w:val="24"/>
              </w:rPr>
            </w:pPr>
            <w:r w:rsidRPr="009F42FD">
              <w:rPr>
                <w:rFonts w:ascii="Times New Roman" w:hAnsi="Times New Roman" w:cs="Times New Roman"/>
                <w:b/>
                <w:bCs/>
                <w:i/>
                <w:iCs/>
                <w:sz w:val="24"/>
                <w:szCs w:val="24"/>
              </w:rPr>
              <w:t>MATRICE DE BUTLER 8X8</w:t>
            </w:r>
            <w:r w:rsidRPr="009F42FD">
              <w:rPr>
                <w:rFonts w:ascii="Times New Roman" w:hAnsi="Times New Roman" w:cs="Times New Roman"/>
                <w:sz w:val="24"/>
                <w:szCs w:val="24"/>
              </w:rPr>
              <w:t xml:space="preserve"> version standard (sans faisceau dans l’axe)</w:t>
            </w:r>
          </w:p>
        </w:tc>
      </w:tr>
      <w:tr w:rsidR="009F42FD" w:rsidRPr="009F42FD" w:rsidTr="00E376BF">
        <w:trPr>
          <w:trHeight w:val="5640"/>
        </w:trPr>
        <w:tc>
          <w:tcPr>
            <w:tcW w:w="0" w:type="auto"/>
            <w:gridSpan w:val="2"/>
            <w:tcFitText/>
          </w:tcPr>
          <w:p w:rsidR="009F42FD" w:rsidRPr="00255145" w:rsidRDefault="009F42FD" w:rsidP="009F42FD">
            <w:pPr>
              <w:autoSpaceDE w:val="0"/>
              <w:autoSpaceDN w:val="0"/>
              <w:bidi w:val="0"/>
              <w:adjustRightInd w:val="0"/>
              <w:rPr>
                <w:rFonts w:ascii="Arial,Bold" w:hAnsi="Arial,Bold" w:cs="Arial,Bold"/>
                <w:b/>
                <w:bCs/>
                <w:sz w:val="28"/>
                <w:szCs w:val="28"/>
              </w:rPr>
            </w:pPr>
            <w:r w:rsidRPr="00255145">
              <w:rPr>
                <w:rFonts w:ascii="Arial,Bold" w:hAnsi="Arial,Bold" w:cs="Arial,Bold"/>
                <w:b/>
                <w:bCs/>
                <w:noProof/>
                <w:sz w:val="28"/>
                <w:szCs w:val="28"/>
                <w:lang w:val="en-US"/>
              </w:rPr>
              <w:drawing>
                <wp:inline distT="0" distB="0" distL="0" distR="0" wp14:anchorId="39AF4010" wp14:editId="13396D99">
                  <wp:extent cx="4361654" cy="3048000"/>
                  <wp:effectExtent l="19050" t="0" r="796" b="0"/>
                  <wp:docPr id="17"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l="26148" t="14588" r="25265" b="7294"/>
                          <a:stretch>
                            <a:fillRect/>
                          </a:stretch>
                        </pic:blipFill>
                        <pic:spPr bwMode="auto">
                          <a:xfrm>
                            <a:off x="0" y="0"/>
                            <a:ext cx="4367198" cy="3051874"/>
                          </a:xfrm>
                          <a:prstGeom prst="rect">
                            <a:avLst/>
                          </a:prstGeom>
                          <a:noFill/>
                          <a:ln w="9525">
                            <a:noFill/>
                            <a:miter lim="800000"/>
                            <a:headEnd/>
                            <a:tailEnd/>
                          </a:ln>
                        </pic:spPr>
                      </pic:pic>
                    </a:graphicData>
                  </a:graphic>
                </wp:inline>
              </w:drawing>
            </w:r>
          </w:p>
          <w:p w:rsidR="009F42FD" w:rsidRPr="00255145" w:rsidRDefault="009F42FD" w:rsidP="009F42FD">
            <w:pPr>
              <w:autoSpaceDE w:val="0"/>
              <w:autoSpaceDN w:val="0"/>
              <w:bidi w:val="0"/>
              <w:adjustRightInd w:val="0"/>
              <w:rPr>
                <w:rFonts w:ascii="Arial,Bold" w:hAnsi="Arial,Bold" w:cs="Arial,Bold"/>
                <w:b/>
                <w:bCs/>
                <w:sz w:val="28"/>
                <w:szCs w:val="28"/>
              </w:rPr>
            </w:pPr>
          </w:p>
          <w:p w:rsidR="009F42FD" w:rsidRPr="009F42FD" w:rsidRDefault="009F42FD" w:rsidP="009F42FD">
            <w:pPr>
              <w:autoSpaceDE w:val="0"/>
              <w:autoSpaceDN w:val="0"/>
              <w:bidi w:val="0"/>
              <w:adjustRightInd w:val="0"/>
              <w:jc w:val="center"/>
              <w:rPr>
                <w:rFonts w:ascii="Arial,Bold" w:hAnsi="Arial,Bold" w:cs="Arial,Bold"/>
                <w:b/>
                <w:bCs/>
                <w:sz w:val="28"/>
                <w:szCs w:val="28"/>
              </w:rPr>
            </w:pPr>
          </w:p>
        </w:tc>
      </w:tr>
      <w:tr w:rsidR="009F42FD" w:rsidRPr="009F42FD" w:rsidTr="00E376BF">
        <w:trPr>
          <w:trHeight w:val="422"/>
        </w:trPr>
        <w:tc>
          <w:tcPr>
            <w:tcW w:w="0" w:type="auto"/>
            <w:gridSpan w:val="2"/>
            <w:vAlign w:val="center"/>
          </w:tcPr>
          <w:p w:rsidR="009F42FD" w:rsidRPr="009F42FD" w:rsidRDefault="009F42FD" w:rsidP="009F42FD">
            <w:pPr>
              <w:autoSpaceDE w:val="0"/>
              <w:autoSpaceDN w:val="0"/>
              <w:bidi w:val="0"/>
              <w:adjustRightInd w:val="0"/>
              <w:spacing w:before="120" w:after="120"/>
              <w:rPr>
                <w:rFonts w:ascii="Times New Roman" w:hAnsi="Times New Roman" w:cs="Times New Roman"/>
                <w:sz w:val="28"/>
                <w:szCs w:val="28"/>
              </w:rPr>
            </w:pPr>
            <w:r w:rsidRPr="009F42FD">
              <w:rPr>
                <w:rFonts w:ascii="Times New Roman" w:hAnsi="Times New Roman" w:cs="Times New Roman"/>
                <w:sz w:val="24"/>
                <w:szCs w:val="24"/>
              </w:rPr>
              <w:t>Résultats sous forme matricielle</w:t>
            </w:r>
          </w:p>
        </w:tc>
      </w:tr>
      <w:tr w:rsidR="009F42FD" w:rsidRPr="009F42FD" w:rsidTr="00E376BF">
        <w:trPr>
          <w:trHeight w:val="50"/>
        </w:trPr>
        <w:tc>
          <w:tcPr>
            <w:tcW w:w="0" w:type="auto"/>
            <w:gridSpan w:val="2"/>
            <w:tcFitText/>
            <w:vAlign w:val="center"/>
          </w:tcPr>
          <w:p w:rsidR="009F42FD" w:rsidRPr="009F42FD" w:rsidRDefault="009F42FD" w:rsidP="009F42FD">
            <w:pPr>
              <w:autoSpaceDE w:val="0"/>
              <w:autoSpaceDN w:val="0"/>
              <w:bidi w:val="0"/>
              <w:adjustRightInd w:val="0"/>
              <w:rPr>
                <w:rFonts w:ascii="Times New Roman" w:hAnsi="Times New Roman" w:cs="Times New Roman"/>
                <w:sz w:val="24"/>
                <w:szCs w:val="24"/>
              </w:rPr>
            </w:pPr>
            <w:r w:rsidRPr="00255145">
              <w:rPr>
                <w:rFonts w:ascii="Times New Roman" w:hAnsi="Times New Roman" w:cs="Times New Roman"/>
                <w:noProof/>
                <w:sz w:val="24"/>
                <w:szCs w:val="24"/>
                <w:lang w:val="en-US"/>
              </w:rPr>
              <w:drawing>
                <wp:inline distT="0" distB="0" distL="0" distR="0" wp14:anchorId="1D2E3A83" wp14:editId="11876259">
                  <wp:extent cx="4095887" cy="1121134"/>
                  <wp:effectExtent l="19050" t="0" r="0" b="0"/>
                  <wp:docPr id="18"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srcRect l="19688" t="42655" r="13567" b="32381"/>
                          <a:stretch>
                            <a:fillRect/>
                          </a:stretch>
                        </pic:blipFill>
                        <pic:spPr bwMode="auto">
                          <a:xfrm>
                            <a:off x="0" y="0"/>
                            <a:ext cx="4107348" cy="1124271"/>
                          </a:xfrm>
                          <a:prstGeom prst="rect">
                            <a:avLst/>
                          </a:prstGeom>
                          <a:noFill/>
                          <a:ln w="9525">
                            <a:noFill/>
                            <a:miter lim="800000"/>
                            <a:headEnd/>
                            <a:tailEnd/>
                          </a:ln>
                        </pic:spPr>
                      </pic:pic>
                    </a:graphicData>
                  </a:graphic>
                </wp:inline>
              </w:drawing>
            </w:r>
          </w:p>
        </w:tc>
      </w:tr>
      <w:tr w:rsidR="009F42FD" w:rsidRPr="009F42FD" w:rsidTr="00E376BF">
        <w:trPr>
          <w:trHeight w:val="50"/>
        </w:trPr>
        <w:tc>
          <w:tcPr>
            <w:tcW w:w="0" w:type="auto"/>
            <w:gridSpan w:val="2"/>
            <w:vAlign w:val="center"/>
          </w:tcPr>
          <w:p w:rsidR="009F42FD" w:rsidRPr="009F42FD" w:rsidRDefault="009F42FD" w:rsidP="009F42FD">
            <w:pPr>
              <w:autoSpaceDE w:val="0"/>
              <w:autoSpaceDN w:val="0"/>
              <w:bidi w:val="0"/>
              <w:adjustRightInd w:val="0"/>
              <w:jc w:val="center"/>
              <w:rPr>
                <w:rFonts w:ascii="Times New Roman" w:hAnsi="Times New Roman" w:cs="Times New Roman"/>
                <w:sz w:val="24"/>
                <w:szCs w:val="24"/>
              </w:rPr>
            </w:pPr>
            <w:r w:rsidRPr="009F42FD">
              <w:rPr>
                <w:rFonts w:ascii="Times New Roman" w:hAnsi="Times New Roman" w:cs="Times New Roman"/>
                <w:spacing w:val="36"/>
                <w:sz w:val="24"/>
                <w:szCs w:val="24"/>
              </w:rPr>
              <w:t xml:space="preserve">Gradients de phase </w:t>
            </w:r>
            <w:r w:rsidRPr="009F42FD">
              <w:rPr>
                <w:rFonts w:ascii="Times New Roman" w:hAnsi="Times New Roman" w:cs="Times New Roman"/>
                <w:sz w:val="24"/>
                <w:szCs w:val="24"/>
              </w:rPr>
              <w:t xml:space="preserve">correspondant </w:t>
            </w:r>
            <w:r w:rsidRPr="009F42FD">
              <w:rPr>
                <w:rFonts w:ascii="Times New Roman" w:hAnsi="Times New Roman" w:cs="Times New Roman"/>
                <w:spacing w:val="36"/>
                <w:sz w:val="24"/>
                <w:szCs w:val="24"/>
              </w:rPr>
              <w:t>aux voies de sortie</w:t>
            </w:r>
            <w:r w:rsidRPr="009F42FD">
              <w:rPr>
                <w:rFonts w:ascii="Times New Roman" w:hAnsi="Times New Roman" w:cs="Times New Roman"/>
                <w:spacing w:val="31"/>
                <w:sz w:val="24"/>
                <w:szCs w:val="24"/>
              </w:rPr>
              <w:t>s</w:t>
            </w:r>
          </w:p>
        </w:tc>
      </w:tr>
      <w:tr w:rsidR="009F42FD" w:rsidRPr="009F42FD" w:rsidTr="00E376BF">
        <w:trPr>
          <w:trHeight w:val="50"/>
        </w:trPr>
        <w:tc>
          <w:tcPr>
            <w:tcW w:w="0" w:type="auto"/>
            <w:tcFitText/>
            <w:vAlign w:val="center"/>
          </w:tcPr>
          <w:p w:rsidR="009F42FD" w:rsidRPr="00255145" w:rsidRDefault="009F42FD" w:rsidP="009F42FD">
            <w:pPr>
              <w:autoSpaceDE w:val="0"/>
              <w:autoSpaceDN w:val="0"/>
              <w:bidi w:val="0"/>
              <w:adjustRightInd w:val="0"/>
              <w:spacing w:before="120"/>
              <w:rPr>
                <w:rFonts w:ascii="TimesNewRoman,Bold" w:hAnsi="TimesNewRoman,Bold" w:cs="TimesNewRoman,Bold"/>
                <w:sz w:val="24"/>
                <w:szCs w:val="24"/>
              </w:rPr>
            </w:pPr>
            <w:r w:rsidRPr="0081107B">
              <w:rPr>
                <w:rFonts w:ascii="TimesNewRoman,Bold" w:hAnsi="TimesNewRoman,Bold" w:cs="TimesNewRoman,Bold"/>
                <w:spacing w:val="105"/>
                <w:sz w:val="24"/>
                <w:szCs w:val="24"/>
              </w:rPr>
              <w:t>Voie 1L : - 22,5</w:t>
            </w:r>
            <w:r w:rsidRPr="0081107B">
              <w:rPr>
                <w:rFonts w:ascii="TimesNewRoman,Bold" w:hAnsi="TimesNewRoman,Bold" w:cs="TimesNewRoman,Bold"/>
                <w:spacing w:val="165"/>
                <w:sz w:val="24"/>
                <w:szCs w:val="24"/>
              </w:rPr>
              <w:t>°</w:t>
            </w:r>
          </w:p>
          <w:p w:rsidR="009F42FD" w:rsidRPr="00255145" w:rsidRDefault="009F42FD" w:rsidP="009F42FD">
            <w:pPr>
              <w:autoSpaceDE w:val="0"/>
              <w:autoSpaceDN w:val="0"/>
              <w:bidi w:val="0"/>
              <w:adjustRightInd w:val="0"/>
              <w:spacing w:before="120"/>
              <w:rPr>
                <w:rFonts w:ascii="TimesNewRoman,Bold" w:hAnsi="TimesNewRoman,Bold" w:cs="TimesNewRoman,Bold"/>
                <w:sz w:val="24"/>
                <w:szCs w:val="24"/>
              </w:rPr>
            </w:pPr>
            <w:r w:rsidRPr="00255145">
              <w:rPr>
                <w:rFonts w:ascii="TimesNewRoman,Bold" w:hAnsi="TimesNewRoman,Bold" w:cs="TimesNewRoman,Bold"/>
                <w:sz w:val="24"/>
                <w:szCs w:val="24"/>
              </w:rPr>
              <w:t>Voie 2L : - 67,5°</w:t>
            </w:r>
          </w:p>
          <w:p w:rsidR="009F42FD" w:rsidRPr="00255145" w:rsidRDefault="009F42FD" w:rsidP="009F42FD">
            <w:pPr>
              <w:autoSpaceDE w:val="0"/>
              <w:autoSpaceDN w:val="0"/>
              <w:bidi w:val="0"/>
              <w:adjustRightInd w:val="0"/>
              <w:spacing w:before="120"/>
              <w:rPr>
                <w:rFonts w:ascii="TimesNewRoman,Bold" w:hAnsi="TimesNewRoman,Bold" w:cs="TimesNewRoman,Bold"/>
                <w:sz w:val="24"/>
                <w:szCs w:val="24"/>
              </w:rPr>
            </w:pPr>
            <w:r w:rsidRPr="00255145">
              <w:rPr>
                <w:rFonts w:ascii="TimesNewRoman,Bold" w:hAnsi="TimesNewRoman,Bold" w:cs="TimesNewRoman,Bold"/>
                <w:sz w:val="24"/>
                <w:szCs w:val="24"/>
              </w:rPr>
              <w:lastRenderedPageBreak/>
              <w:t>Voie 3L : - 112,5°</w:t>
            </w:r>
          </w:p>
          <w:p w:rsidR="009F42FD" w:rsidRPr="009F42FD" w:rsidRDefault="009F42FD" w:rsidP="009F42FD">
            <w:pPr>
              <w:autoSpaceDE w:val="0"/>
              <w:autoSpaceDN w:val="0"/>
              <w:bidi w:val="0"/>
              <w:adjustRightInd w:val="0"/>
              <w:spacing w:before="120"/>
              <w:rPr>
                <w:rFonts w:ascii="TimesNewRoman,Bold" w:hAnsi="TimesNewRoman,Bold" w:cs="TimesNewRoman,Bold"/>
                <w:sz w:val="24"/>
                <w:szCs w:val="24"/>
              </w:rPr>
            </w:pPr>
            <w:r w:rsidRPr="00255145">
              <w:rPr>
                <w:rFonts w:ascii="TimesNewRoman,Bold" w:hAnsi="TimesNewRoman,Bold" w:cs="TimesNewRoman,Bold"/>
                <w:sz w:val="24"/>
                <w:szCs w:val="24"/>
              </w:rPr>
              <w:t>Voie 4L : - 157,5°</w:t>
            </w:r>
          </w:p>
        </w:tc>
        <w:tc>
          <w:tcPr>
            <w:tcW w:w="0" w:type="auto"/>
            <w:tcFitText/>
            <w:vAlign w:val="center"/>
          </w:tcPr>
          <w:p w:rsidR="009F42FD" w:rsidRPr="009F42FD" w:rsidRDefault="009F42FD" w:rsidP="009F42FD">
            <w:pPr>
              <w:autoSpaceDE w:val="0"/>
              <w:autoSpaceDN w:val="0"/>
              <w:bidi w:val="0"/>
              <w:adjustRightInd w:val="0"/>
              <w:spacing w:before="120"/>
              <w:rPr>
                <w:rFonts w:ascii="TimesNewRoman,Bold" w:hAnsi="TimesNewRoman,Bold" w:cs="TimesNewRoman,Bold"/>
                <w:sz w:val="24"/>
                <w:szCs w:val="24"/>
              </w:rPr>
            </w:pPr>
            <w:r w:rsidRPr="009F42FD">
              <w:rPr>
                <w:rFonts w:ascii="TimesNewRoman,Bold" w:hAnsi="TimesNewRoman,Bold" w:cs="TimesNewRoman,Bold"/>
                <w:spacing w:val="105"/>
                <w:sz w:val="24"/>
                <w:szCs w:val="24"/>
              </w:rPr>
              <w:lastRenderedPageBreak/>
              <w:t>Voie 1R : + 22,5</w:t>
            </w:r>
            <w:r w:rsidRPr="009F42FD">
              <w:rPr>
                <w:rFonts w:ascii="TimesNewRoman,Bold" w:hAnsi="TimesNewRoman,Bold" w:cs="TimesNewRoman,Bold"/>
                <w:spacing w:val="15"/>
                <w:sz w:val="24"/>
                <w:szCs w:val="24"/>
              </w:rPr>
              <w:t>°</w:t>
            </w:r>
          </w:p>
          <w:p w:rsidR="009F42FD" w:rsidRPr="009F42FD" w:rsidRDefault="009F42FD" w:rsidP="009F42FD">
            <w:pPr>
              <w:autoSpaceDE w:val="0"/>
              <w:autoSpaceDN w:val="0"/>
              <w:bidi w:val="0"/>
              <w:adjustRightInd w:val="0"/>
              <w:spacing w:before="120"/>
              <w:rPr>
                <w:rFonts w:ascii="TimesNewRoman,Bold" w:hAnsi="TimesNewRoman,Bold" w:cs="TimesNewRoman,Bold"/>
                <w:sz w:val="24"/>
                <w:szCs w:val="24"/>
              </w:rPr>
            </w:pPr>
            <w:r w:rsidRPr="009F42FD">
              <w:rPr>
                <w:rFonts w:ascii="TimesNewRoman,Bold" w:hAnsi="TimesNewRoman,Bold" w:cs="TimesNewRoman,Bold"/>
                <w:sz w:val="24"/>
                <w:szCs w:val="24"/>
              </w:rPr>
              <w:t>Voie 2R : + 67,5°</w:t>
            </w:r>
          </w:p>
          <w:p w:rsidR="009F42FD" w:rsidRPr="009F42FD" w:rsidRDefault="009F42FD" w:rsidP="009F42FD">
            <w:pPr>
              <w:autoSpaceDE w:val="0"/>
              <w:autoSpaceDN w:val="0"/>
              <w:bidi w:val="0"/>
              <w:adjustRightInd w:val="0"/>
              <w:spacing w:before="120"/>
              <w:rPr>
                <w:rFonts w:ascii="TimesNewRoman,Bold" w:hAnsi="TimesNewRoman,Bold" w:cs="TimesNewRoman,Bold"/>
                <w:sz w:val="24"/>
                <w:szCs w:val="24"/>
              </w:rPr>
            </w:pPr>
            <w:r w:rsidRPr="009F42FD">
              <w:rPr>
                <w:rFonts w:ascii="TimesNewRoman,Bold" w:hAnsi="TimesNewRoman,Bold" w:cs="TimesNewRoman,Bold"/>
                <w:sz w:val="24"/>
                <w:szCs w:val="24"/>
              </w:rPr>
              <w:lastRenderedPageBreak/>
              <w:t>Voie 3R : + 112,5°</w:t>
            </w:r>
          </w:p>
          <w:p w:rsidR="009F42FD" w:rsidRPr="009F42FD" w:rsidRDefault="009F42FD" w:rsidP="009F42FD">
            <w:pPr>
              <w:autoSpaceDE w:val="0"/>
              <w:autoSpaceDN w:val="0"/>
              <w:bidi w:val="0"/>
              <w:adjustRightInd w:val="0"/>
              <w:spacing w:before="120"/>
              <w:rPr>
                <w:rFonts w:ascii="TimesNewRoman,Bold" w:hAnsi="TimesNewRoman,Bold" w:cs="TimesNewRoman,Bold"/>
                <w:sz w:val="24"/>
                <w:szCs w:val="24"/>
              </w:rPr>
            </w:pPr>
            <w:r w:rsidRPr="009F42FD">
              <w:rPr>
                <w:rFonts w:ascii="TimesNewRoman,Bold" w:hAnsi="TimesNewRoman,Bold" w:cs="TimesNewRoman,Bold"/>
                <w:sz w:val="24"/>
                <w:szCs w:val="24"/>
              </w:rPr>
              <w:t>Voie 4R : + 157,5°</w:t>
            </w:r>
          </w:p>
        </w:tc>
      </w:tr>
      <w:tr w:rsidR="009F42FD" w:rsidRPr="009F42FD" w:rsidTr="00E376BF">
        <w:trPr>
          <w:trHeight w:val="50"/>
        </w:trPr>
        <w:tc>
          <w:tcPr>
            <w:tcW w:w="0" w:type="auto"/>
            <w:gridSpan w:val="2"/>
          </w:tcPr>
          <w:p w:rsidR="009F42FD" w:rsidRPr="009F42FD" w:rsidRDefault="009F42FD" w:rsidP="009F42FD">
            <w:pPr>
              <w:autoSpaceDE w:val="0"/>
              <w:autoSpaceDN w:val="0"/>
              <w:bidi w:val="0"/>
              <w:adjustRightInd w:val="0"/>
              <w:rPr>
                <w:rFonts w:ascii="Times New Roman" w:hAnsi="Times New Roman" w:cs="Times New Roman"/>
                <w:sz w:val="24"/>
                <w:szCs w:val="24"/>
              </w:rPr>
            </w:pPr>
            <w:r w:rsidRPr="009F42FD">
              <w:rPr>
                <w:rFonts w:ascii="Times New Roman" w:hAnsi="Times New Roman" w:cs="Times New Roman"/>
                <w:sz w:val="24"/>
                <w:szCs w:val="24"/>
              </w:rPr>
              <w:lastRenderedPageBreak/>
              <w:t xml:space="preserve">Evolution du dépointage en fonction du pas du réseau </w:t>
            </w:r>
            <w:r w:rsidRPr="009F42FD">
              <w:rPr>
                <w:rFonts w:ascii="Times New Roman" w:hAnsi="Times New Roman" w:cs="Times New Roman"/>
                <w:i/>
                <w:iCs/>
                <w:sz w:val="24"/>
                <w:szCs w:val="24"/>
              </w:rPr>
              <w:t>d</w:t>
            </w:r>
          </w:p>
        </w:tc>
      </w:tr>
      <w:tr w:rsidR="009F42FD" w:rsidRPr="009F42FD" w:rsidTr="00E376BF">
        <w:trPr>
          <w:trHeight w:val="50"/>
        </w:trPr>
        <w:tc>
          <w:tcPr>
            <w:tcW w:w="0" w:type="auto"/>
            <w:gridSpan w:val="2"/>
            <w:tcFitText/>
          </w:tcPr>
          <w:p w:rsidR="009F42FD" w:rsidRPr="009F42FD" w:rsidRDefault="009F42FD" w:rsidP="009F42FD">
            <w:pPr>
              <w:autoSpaceDE w:val="0"/>
              <w:autoSpaceDN w:val="0"/>
              <w:bidi w:val="0"/>
              <w:adjustRightInd w:val="0"/>
              <w:rPr>
                <w:rFonts w:ascii="Times New Roman" w:hAnsi="Times New Roman" w:cs="Times New Roman"/>
                <w:sz w:val="24"/>
                <w:szCs w:val="24"/>
              </w:rPr>
            </w:pPr>
            <w:r w:rsidRPr="00255145">
              <w:rPr>
                <w:rFonts w:ascii="Times New Roman" w:hAnsi="Times New Roman" w:cs="Times New Roman"/>
                <w:noProof/>
                <w:sz w:val="24"/>
                <w:szCs w:val="24"/>
                <w:lang w:val="en-US"/>
              </w:rPr>
              <w:drawing>
                <wp:anchor distT="0" distB="0" distL="114300" distR="114300" simplePos="0" relativeHeight="251665408" behindDoc="0" locked="0" layoutInCell="1" allowOverlap="1" wp14:anchorId="11D4B100" wp14:editId="2796F71D">
                  <wp:simplePos x="0" y="0"/>
                  <wp:positionH relativeFrom="margin">
                    <wp:posOffset>296545</wp:posOffset>
                  </wp:positionH>
                  <wp:positionV relativeFrom="margin">
                    <wp:posOffset>40005</wp:posOffset>
                  </wp:positionV>
                  <wp:extent cx="3695700" cy="1543050"/>
                  <wp:effectExtent l="19050" t="0" r="0" b="0"/>
                  <wp:wrapSquare wrapText="bothSides"/>
                  <wp:docPr id="19"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3"/>
                          <a:srcRect l="18252" t="31434" r="16391" b="10413"/>
                          <a:stretch>
                            <a:fillRect/>
                          </a:stretch>
                        </pic:blipFill>
                        <pic:spPr bwMode="auto">
                          <a:xfrm>
                            <a:off x="0" y="0"/>
                            <a:ext cx="3695700" cy="1543050"/>
                          </a:xfrm>
                          <a:prstGeom prst="rect">
                            <a:avLst/>
                          </a:prstGeom>
                          <a:noFill/>
                          <a:ln w="9525">
                            <a:noFill/>
                            <a:miter lim="800000"/>
                            <a:headEnd/>
                            <a:tailEnd/>
                          </a:ln>
                        </pic:spPr>
                      </pic:pic>
                    </a:graphicData>
                  </a:graphic>
                </wp:anchor>
              </w:drawing>
            </w:r>
          </w:p>
        </w:tc>
      </w:tr>
    </w:tbl>
    <w:p w:rsidR="009F42FD" w:rsidRDefault="009F42FD" w:rsidP="009F42FD">
      <w:pPr>
        <w:jc w:val="right"/>
        <w:rPr>
          <w:rFonts w:asciiTheme="majorBidi" w:hAnsiTheme="majorBidi" w:cstheme="majorBidi"/>
          <w:sz w:val="24"/>
          <w:szCs w:val="24"/>
        </w:rPr>
      </w:pP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IV- Généralisation des matrices de Butler d’ordre N</w:t>
      </w:r>
    </w:p>
    <w:p w:rsidR="009F42FD" w:rsidRPr="009F42FD" w:rsidRDefault="009F42FD" w:rsidP="00220FEB">
      <w:pPr>
        <w:autoSpaceDE w:val="0"/>
        <w:autoSpaceDN w:val="0"/>
        <w:bidi w:val="0"/>
        <w:adjustRightInd w:val="0"/>
        <w:spacing w:after="0" w:line="360" w:lineRule="auto"/>
        <w:ind w:firstLine="284"/>
        <w:jc w:val="both"/>
        <w:rPr>
          <w:rFonts w:ascii="Times New Roman" w:eastAsia="Times New Roman" w:hAnsi="Times New Roman" w:cs="Times New Roman"/>
          <w:sz w:val="24"/>
          <w:szCs w:val="24"/>
          <w:rtl/>
          <w:lang w:eastAsia="fr-FR"/>
        </w:rPr>
      </w:pPr>
      <w:r w:rsidRPr="009F42FD">
        <w:rPr>
          <w:rFonts w:ascii="Times New Roman" w:eastAsia="Times New Roman" w:hAnsi="Times New Roman" w:cs="Times New Roman"/>
          <w:sz w:val="24"/>
          <w:szCs w:val="24"/>
          <w:lang w:eastAsia="fr-FR"/>
        </w:rPr>
        <w:t>Ce paragraphe est consacré à la méthode de conception d’une matrice de Butler d’ordre N où</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N est une puissance de deux, tel que N = 2n. Ce nombre n représente le nombre de niveaux de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coupleurs utilisés dans la matrice. Le nombre de coupleurs par niveau équivaut à la moitié de l’ordre</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 la matrice, N/2. Par exemple pour une matrice 8x8,    n = 3 et par conséquent, cette matrice possède</w:t>
      </w:r>
      <w:r w:rsidRPr="009F42FD">
        <w:rPr>
          <w:rFonts w:ascii="Times New Roman" w:eastAsia="Times New Roman" w:hAnsi="Times New Roman" w:cs="Times New Roman"/>
          <w:sz w:val="24"/>
          <w:szCs w:val="24"/>
          <w:rtl/>
          <w:lang w:eastAsia="fr-FR" w:bidi="ar-DZ"/>
        </w:rPr>
        <w:t xml:space="preserve">ذ </w:t>
      </w:r>
      <w:r w:rsidRPr="009F42FD">
        <w:rPr>
          <w:rFonts w:ascii="Times New Roman" w:eastAsia="Times New Roman" w:hAnsi="Times New Roman" w:cs="Times New Roman"/>
          <w:sz w:val="24"/>
          <w:szCs w:val="24"/>
          <w:lang w:eastAsia="fr-FR"/>
        </w:rPr>
        <w:t>trois niveaux de quatre coupleurs 3 dB, soit douze coupleurs au total.</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La conception est à la fois donnée pour des matrices employant des coupleurs (</w:t>
      </w:r>
      <w:r w:rsidR="00220FEB">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90°) et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des coupleurs (</w:t>
      </w:r>
      <w:r w:rsidR="00220FEB">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sz w:val="24"/>
          <w:szCs w:val="24"/>
          <w:lang w:eastAsia="fr-FR"/>
        </w:rPr>
        <w:t>3dB, 180°).</w:t>
      </w:r>
    </w:p>
    <w:p w:rsidR="009F42FD" w:rsidRPr="009F42FD" w:rsidRDefault="009F42FD" w:rsidP="00E376BF">
      <w:pPr>
        <w:autoSpaceDE w:val="0"/>
        <w:autoSpaceDN w:val="0"/>
        <w:bidi w:val="0"/>
        <w:adjustRightInd w:val="0"/>
        <w:spacing w:before="120" w:after="120" w:line="360" w:lineRule="auto"/>
        <w:ind w:left="567" w:hanging="567"/>
        <w:jc w:val="both"/>
        <w:rPr>
          <w:rFonts w:ascii="Times New Roman" w:eastAsia="Times New Roman" w:hAnsi="Times New Roman" w:cs="Times New Roman"/>
          <w:b/>
          <w:bCs/>
          <w:sz w:val="26"/>
          <w:szCs w:val="26"/>
          <w:lang w:eastAsia="fr-FR"/>
        </w:rPr>
      </w:pPr>
      <w:r w:rsidRPr="009F42FD">
        <w:rPr>
          <w:rFonts w:ascii="Times New Roman" w:eastAsia="Times New Roman" w:hAnsi="Times New Roman" w:cs="Times New Roman"/>
          <w:b/>
          <w:bCs/>
          <w:sz w:val="26"/>
          <w:szCs w:val="26"/>
          <w:lang w:eastAsia="fr-FR"/>
        </w:rPr>
        <w:t>IV-1 Procédure de conception pour des matrices utilisant des</w:t>
      </w:r>
      <w:r w:rsidRPr="009F42FD">
        <w:rPr>
          <w:rFonts w:ascii="Times New Roman" w:eastAsia="Times New Roman" w:hAnsi="Times New Roman" w:cs="Times New Roman"/>
          <w:b/>
          <w:bCs/>
          <w:sz w:val="26"/>
          <w:szCs w:val="26"/>
          <w:rtl/>
          <w:lang w:eastAsia="fr-FR" w:bidi="ar-DZ"/>
        </w:rPr>
        <w:t xml:space="preserve"> </w:t>
      </w:r>
      <w:r w:rsidRPr="009F42FD">
        <w:rPr>
          <w:rFonts w:ascii="Times New Roman" w:eastAsia="Times New Roman" w:hAnsi="Times New Roman" w:cs="Times New Roman"/>
          <w:b/>
          <w:bCs/>
          <w:sz w:val="26"/>
          <w:szCs w:val="26"/>
          <w:lang w:eastAsia="fr-FR"/>
        </w:rPr>
        <w:t>coupleurs           (</w:t>
      </w:r>
      <w:r w:rsidR="00E376BF">
        <w:rPr>
          <w:rFonts w:ascii="Times New Roman" w:eastAsia="Times New Roman" w:hAnsi="Times New Roman" w:cs="Times New Roman"/>
          <w:b/>
          <w:bCs/>
          <w:sz w:val="26"/>
          <w:szCs w:val="26"/>
          <w:lang w:eastAsia="fr-FR"/>
        </w:rPr>
        <w:t>-</w:t>
      </w:r>
      <w:r w:rsidRPr="009F42FD">
        <w:rPr>
          <w:rFonts w:ascii="Times New Roman" w:eastAsia="Times New Roman" w:hAnsi="Times New Roman" w:cs="Times New Roman"/>
          <w:b/>
          <w:bCs/>
          <w:sz w:val="26"/>
          <w:szCs w:val="26"/>
          <w:lang w:eastAsia="fr-FR"/>
        </w:rPr>
        <w:t>3dB, 90°)</w:t>
      </w:r>
    </w:p>
    <w:p w:rsidR="009F42FD" w:rsidRP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La position et le nombre de coupleurs étant maintenant connus, il nous reste à déterminer, les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positions et les valeurs des déphaseurs, ainsi que les gradients de phase à la sortie de la matrice.</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a) Positions et valeurs des déphaseurs dans la matrice</w:t>
      </w:r>
    </w:p>
    <w:p w:rsid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Comme nous avons pu le constater, les valeurs des déphaseurs sont des multiples de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/N et</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vu que la matrice est symétrique, seulement la moitié de celle-ci est analysée. Il y a (n-1) niveaux de N/2 déphaseurs, soit un total de N</w:t>
      </w:r>
      <w:proofErr w:type="gramStart"/>
      <w:r w:rsidRPr="009F42FD">
        <w:rPr>
          <w:rFonts w:ascii="Times New Roman" w:eastAsia="Times New Roman" w:hAnsi="Times New Roman" w:cs="Times New Roman"/>
          <w:sz w:val="24"/>
          <w:szCs w:val="24"/>
          <w:lang w:eastAsia="fr-FR"/>
        </w:rPr>
        <w:t>.(</w:t>
      </w:r>
      <w:proofErr w:type="gramEnd"/>
      <w:r w:rsidRPr="009F42FD">
        <w:rPr>
          <w:rFonts w:ascii="Times New Roman" w:eastAsia="Times New Roman" w:hAnsi="Times New Roman" w:cs="Times New Roman"/>
          <w:sz w:val="24"/>
          <w:szCs w:val="24"/>
          <w:lang w:eastAsia="fr-FR"/>
        </w:rPr>
        <w:t>n-1)/2 déphaseurs.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La procédure complète a déjà fait l’objet d’un article. Les valeurs et les positions des</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déphaseurs sont relatées dans le tableau suivant</w:t>
      </w:r>
    </w:p>
    <w:p w:rsidR="001E48C8" w:rsidRDefault="001E48C8" w:rsidP="001E48C8">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p>
    <w:p w:rsidR="001E48C8" w:rsidRDefault="001E48C8" w:rsidP="001E48C8">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p>
    <w:p w:rsidR="001E48C8" w:rsidRDefault="001E48C8" w:rsidP="001E48C8">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p>
    <w:p w:rsidR="001E48C8" w:rsidRDefault="001E48C8" w:rsidP="001E48C8">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p>
    <w:p w:rsidR="001E48C8" w:rsidRPr="009F42FD" w:rsidRDefault="001E48C8" w:rsidP="001E48C8">
      <w:pPr>
        <w:autoSpaceDE w:val="0"/>
        <w:autoSpaceDN w:val="0"/>
        <w:bidi w:val="0"/>
        <w:adjustRightInd w:val="0"/>
        <w:spacing w:after="0" w:line="360" w:lineRule="auto"/>
        <w:ind w:firstLine="284"/>
        <w:jc w:val="both"/>
        <w:rPr>
          <w:rFonts w:ascii="Times New Roman" w:eastAsia="Times New Roman" w:hAnsi="Times New Roman" w:cs="Times New Roman"/>
          <w:b/>
          <w:bCs/>
          <w:sz w:val="24"/>
          <w:szCs w:val="24"/>
          <w:lang w:eastAsia="fr-FR"/>
        </w:rPr>
      </w:pPr>
    </w:p>
    <w:p w:rsidR="009F42FD" w:rsidRPr="009F42FD" w:rsidRDefault="009F42FD" w:rsidP="00A06A80">
      <w:pPr>
        <w:autoSpaceDE w:val="0"/>
        <w:autoSpaceDN w:val="0"/>
        <w:bidi w:val="0"/>
        <w:adjustRightInd w:val="0"/>
        <w:spacing w:after="0" w:line="360" w:lineRule="auto"/>
        <w:jc w:val="center"/>
        <w:rPr>
          <w:rFonts w:ascii="Times New Roman" w:eastAsia="Times New Roman" w:hAnsi="Times New Roman" w:cs="Times New Roman"/>
          <w:b/>
          <w:bCs/>
          <w:i/>
          <w:iCs/>
          <w:sz w:val="24"/>
          <w:szCs w:val="24"/>
          <w:lang w:eastAsia="fr-FR"/>
        </w:rPr>
      </w:pPr>
      <w:r w:rsidRPr="009F42FD">
        <w:rPr>
          <w:rFonts w:ascii="Times New Roman" w:eastAsia="Times New Roman" w:hAnsi="Times New Roman" w:cs="Times New Roman"/>
          <w:b/>
          <w:bCs/>
          <w:i/>
          <w:iCs/>
          <w:sz w:val="24"/>
          <w:szCs w:val="24"/>
          <w:lang w:eastAsia="fr-FR"/>
        </w:rPr>
        <w:t xml:space="preserve">Tableau .III.4 Positions et valeurs des déphaseurs dans une matrice standard </w:t>
      </w:r>
      <w:r w:rsidRPr="009F42FD">
        <w:rPr>
          <w:rFonts w:ascii="Times New Roman" w:eastAsia="Times New Roman" w:hAnsi="Times New Roman" w:cs="Times New Roman"/>
          <w:sz w:val="24"/>
          <w:szCs w:val="24"/>
          <w:lang w:eastAsia="fr-FR"/>
        </w:rPr>
        <w:t>[</w:t>
      </w:r>
      <w:r w:rsidRPr="009F42FD">
        <w:rPr>
          <w:rFonts w:ascii="Times New Roman" w:eastAsia="Times New Roman" w:hAnsi="Times New Roman" w:cs="Times New Roman"/>
          <w:b/>
          <w:bCs/>
          <w:sz w:val="24"/>
          <w:szCs w:val="24"/>
          <w:lang w:eastAsia="fr-FR"/>
        </w:rPr>
        <w:t>1</w:t>
      </w:r>
      <w:r w:rsidR="00220FEB">
        <w:rPr>
          <w:rFonts w:ascii="Times New Roman" w:eastAsia="Times New Roman" w:hAnsi="Times New Roman" w:cs="Times New Roman"/>
          <w:b/>
          <w:bCs/>
          <w:sz w:val="24"/>
          <w:szCs w:val="24"/>
          <w:lang w:eastAsia="fr-FR"/>
        </w:rPr>
        <w:t>2</w:t>
      </w:r>
      <w:r w:rsidRPr="009F42FD">
        <w:rPr>
          <w:rFonts w:ascii="Times New Roman" w:eastAsia="Times New Roman" w:hAnsi="Times New Roman" w:cs="Times New Roman"/>
          <w:sz w:val="24"/>
          <w:szCs w:val="24"/>
          <w:lang w:eastAsia="fr-FR"/>
        </w:rPr>
        <w:t>].</w:t>
      </w:r>
    </w:p>
    <w:p w:rsidR="009F42FD" w:rsidRDefault="009F42FD" w:rsidP="009F42FD">
      <w:pPr>
        <w:jc w:val="right"/>
        <w:rPr>
          <w:rFonts w:asciiTheme="majorBidi" w:hAnsiTheme="majorBidi" w:cstheme="majorBidi"/>
          <w:sz w:val="24"/>
          <w:szCs w:val="24"/>
        </w:rPr>
      </w:pPr>
      <w:r w:rsidRPr="009F42FD">
        <w:rPr>
          <w:rFonts w:ascii="Times New Roman" w:eastAsia="Times New Roman" w:hAnsi="Times New Roman" w:cs="Times New Roman"/>
          <w:b/>
          <w:bCs/>
          <w:noProof/>
          <w:sz w:val="24"/>
          <w:szCs w:val="24"/>
          <w:lang w:val="en-US"/>
        </w:rPr>
        <w:drawing>
          <wp:inline distT="0" distB="0" distL="0" distR="0" wp14:anchorId="16CCC9F7" wp14:editId="496CB4DD">
            <wp:extent cx="4788000" cy="3373090"/>
            <wp:effectExtent l="19050" t="0" r="0" b="0"/>
            <wp:docPr id="2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l="8178" t="16197" r="4843" b="11669"/>
                    <a:stretch>
                      <a:fillRect/>
                    </a:stretch>
                  </pic:blipFill>
                  <pic:spPr bwMode="auto">
                    <a:xfrm>
                      <a:off x="0" y="0"/>
                      <a:ext cx="4788000" cy="3373090"/>
                    </a:xfrm>
                    <a:prstGeom prst="rect">
                      <a:avLst/>
                    </a:prstGeom>
                    <a:noFill/>
                    <a:ln w="9525">
                      <a:noFill/>
                      <a:miter lim="800000"/>
                      <a:headEnd/>
                      <a:tailEnd/>
                    </a:ln>
                  </pic:spPr>
                </pic:pic>
              </a:graphicData>
            </a:graphic>
          </wp:inline>
        </w:drawing>
      </w:r>
    </w:p>
    <w:p w:rsidR="009F42FD" w:rsidRDefault="009F42FD" w:rsidP="009F42FD">
      <w:pPr>
        <w:jc w:val="right"/>
        <w:rPr>
          <w:rFonts w:asciiTheme="majorBidi" w:hAnsiTheme="majorBidi" w:cstheme="majorBidi"/>
          <w:sz w:val="24"/>
          <w:szCs w:val="24"/>
        </w:rPr>
      </w:pPr>
    </w:p>
    <w:p w:rsidR="009F42FD" w:rsidRPr="009F42FD" w:rsidRDefault="009F42FD" w:rsidP="009F42FD">
      <w:pPr>
        <w:autoSpaceDE w:val="0"/>
        <w:autoSpaceDN w:val="0"/>
        <w:bidi w:val="0"/>
        <w:adjustRightInd w:val="0"/>
        <w:spacing w:after="0" w:line="360" w:lineRule="auto"/>
        <w:ind w:right="-2"/>
        <w:jc w:val="both"/>
        <w:rPr>
          <w:rFonts w:ascii="Times New Roman" w:eastAsia="Times New Roman" w:hAnsi="Times New Roman" w:cs="Times New Roman"/>
          <w:b/>
          <w:bCs/>
          <w:sz w:val="24"/>
          <w:szCs w:val="24"/>
          <w:rtl/>
          <w:lang w:eastAsia="fr-FR"/>
        </w:rPr>
      </w:pPr>
      <w:r w:rsidRPr="009F42FD">
        <w:rPr>
          <w:rFonts w:ascii="Times New Roman" w:eastAsia="Times New Roman" w:hAnsi="Times New Roman" w:cs="Times New Roman"/>
          <w:b/>
          <w:bCs/>
          <w:sz w:val="24"/>
          <w:szCs w:val="24"/>
          <w:lang w:eastAsia="fr-FR"/>
        </w:rPr>
        <w:t xml:space="preserve">N.B : </w:t>
      </w:r>
      <w:r w:rsidRPr="009F42FD">
        <w:rPr>
          <w:rFonts w:ascii="Times New Roman" w:eastAsia="Times New Roman" w:hAnsi="Times New Roman" w:cs="Times New Roman"/>
          <w:sz w:val="24"/>
          <w:szCs w:val="24"/>
          <w:lang w:eastAsia="fr-FR"/>
        </w:rPr>
        <w:t>Il faut multiplier par (-1) les valeurs des déphaseurs procurées par le tableau précédent.</w:t>
      </w:r>
    </w:p>
    <w:p w:rsidR="009F42FD" w:rsidRPr="009F42FD" w:rsidRDefault="009F42FD" w:rsidP="009F42FD">
      <w:pPr>
        <w:autoSpaceDE w:val="0"/>
        <w:autoSpaceDN w:val="0"/>
        <w:bidi w:val="0"/>
        <w:adjustRightInd w:val="0"/>
        <w:spacing w:before="120" w:after="120" w:line="360" w:lineRule="auto"/>
        <w:rPr>
          <w:rFonts w:ascii="Times New Roman" w:eastAsia="Times New Roman" w:hAnsi="Times New Roman" w:cs="Times New Roman"/>
          <w:b/>
          <w:bCs/>
          <w:sz w:val="24"/>
          <w:szCs w:val="24"/>
          <w:lang w:eastAsia="fr-FR"/>
        </w:rPr>
      </w:pPr>
      <w:r w:rsidRPr="009F42FD">
        <w:rPr>
          <w:rFonts w:ascii="Times New Roman" w:eastAsia="Times New Roman" w:hAnsi="Times New Roman" w:cs="Times New Roman"/>
          <w:b/>
          <w:bCs/>
          <w:sz w:val="24"/>
          <w:szCs w:val="24"/>
          <w:lang w:eastAsia="fr-FR"/>
        </w:rPr>
        <w:t>b) Valeur des gradients de phase en sortie</w:t>
      </w:r>
    </w:p>
    <w:p w:rsidR="009F42FD" w:rsidRPr="009F42FD" w:rsidRDefault="009F42FD" w:rsidP="009F42FD">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Ces valeurs sont récapitulées dans le tableau III-6. On s’aperçoit que, lorsque l’on associe par paire les entrées consécutives, la somme de leur gradient de phase est égale à N. De plus, l’addition d’une entrée paire avec son entrée consécutive impaire obéit à une suite logique : 3N/2, 3N/4, 3N/2, 3N/8, 3N/2, 3N/4, 3N/2, 3N/16, etc. C'est-à-dire qu’une fois sur deux la somme est égale à 3N/2, une fois sur quatre la somme est égale à 3N/4, une fois sur huit la somme est égale à 3N/8, etc.</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Exemple : pour une matrice 8x8, N = 8 et on a comme gradients de phase :</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1, faisceau 1R, gradient + 1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22,5°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2, faisceau 4L, gradient - 7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-157,5°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3, faisceau 3R, gradient + 5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112,5°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4, faisceau 2L, gradient - 3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-67,5°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5, faisceau 2R, gradient + 3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67,5°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6, faisceau 3L, gradient - 5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-112,5°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lastRenderedPageBreak/>
        <w:t xml:space="preserve">- voie 7, faisceau 4L, gradient + 7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157,5°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 xml:space="preserve">- voie 8, faisceau 1L, gradient - 1 (* </w:t>
      </w:r>
      <w:r w:rsidRPr="009F42FD">
        <w:rPr>
          <w:rFonts w:ascii="Times New Roman" w:eastAsia="SymbolMT" w:hAnsi="Times New Roman" w:cs="Times New Roman"/>
          <w:sz w:val="24"/>
          <w:szCs w:val="24"/>
          <w:lang w:eastAsia="fr-FR"/>
        </w:rPr>
        <w:t>π</w:t>
      </w:r>
      <w:r w:rsidRPr="009F42FD">
        <w:rPr>
          <w:rFonts w:ascii="Times New Roman" w:eastAsia="Times New Roman" w:hAnsi="Times New Roman" w:cs="Times New Roman"/>
          <w:sz w:val="24"/>
          <w:szCs w:val="24"/>
          <w:lang w:eastAsia="fr-FR"/>
        </w:rPr>
        <w:t>/8), soit -22,5°</w:t>
      </w:r>
    </w:p>
    <w:p w:rsidR="009F42FD" w:rsidRPr="009F42FD" w:rsidRDefault="009F42FD" w:rsidP="009F42FD">
      <w:pPr>
        <w:autoSpaceDE w:val="0"/>
        <w:autoSpaceDN w:val="0"/>
        <w:bidi w:val="0"/>
        <w:adjustRightInd w:val="0"/>
        <w:spacing w:after="0" w:line="360" w:lineRule="auto"/>
        <w:rPr>
          <w:rFonts w:ascii="Times New Roman" w:eastAsia="Times New Roman" w:hAnsi="Times New Roman" w:cs="Times New Roman"/>
          <w:sz w:val="24"/>
          <w:szCs w:val="24"/>
          <w:lang w:eastAsia="fr-FR"/>
        </w:rPr>
      </w:pPr>
      <w:r w:rsidRPr="009F42FD">
        <w:rPr>
          <w:rFonts w:ascii="Times New Roman" w:eastAsia="Times New Roman" w:hAnsi="Times New Roman" w:cs="Times New Roman"/>
          <w:sz w:val="24"/>
          <w:szCs w:val="24"/>
          <w:lang w:eastAsia="fr-FR"/>
        </w:rPr>
        <w:t>De plus, les sommes des paires sont bien égales à N = 8 (1 + 7 et 5 + 3), à 3N/2 = 12    (7 + 5)</w:t>
      </w:r>
      <w:r w:rsidRPr="009F42FD">
        <w:rPr>
          <w:rFonts w:ascii="Times New Roman" w:eastAsia="Times New Roman" w:hAnsi="Times New Roman" w:cs="Times New Roman"/>
          <w:sz w:val="24"/>
          <w:szCs w:val="24"/>
          <w:rtl/>
          <w:lang w:eastAsia="fr-FR" w:bidi="ar-DZ"/>
        </w:rPr>
        <w:t xml:space="preserve"> </w:t>
      </w:r>
      <w:r w:rsidRPr="009F42FD">
        <w:rPr>
          <w:rFonts w:ascii="Times New Roman" w:eastAsia="Times New Roman" w:hAnsi="Times New Roman" w:cs="Times New Roman"/>
          <w:sz w:val="24"/>
          <w:szCs w:val="24"/>
          <w:lang w:eastAsia="fr-FR"/>
        </w:rPr>
        <w:t>et à 3N/4 = 6 (3 + 3).</w:t>
      </w:r>
    </w:p>
    <w:p w:rsidR="009F42FD" w:rsidRDefault="009F42FD" w:rsidP="00A06A80">
      <w:pPr>
        <w:jc w:val="right"/>
        <w:rPr>
          <w:rFonts w:asciiTheme="majorBidi" w:hAnsiTheme="majorBidi" w:cstheme="majorBidi"/>
          <w:sz w:val="24"/>
          <w:szCs w:val="24"/>
        </w:rPr>
      </w:pPr>
      <w:r w:rsidRPr="009F42FD">
        <w:rPr>
          <w:rFonts w:ascii="Times New Roman" w:eastAsia="Times New Roman" w:hAnsi="Times New Roman" w:cs="Times New Roman"/>
          <w:b/>
          <w:bCs/>
          <w:i/>
          <w:iCs/>
          <w:sz w:val="24"/>
          <w:szCs w:val="24"/>
          <w:lang w:eastAsia="fr-FR"/>
        </w:rPr>
        <w:t xml:space="preserve">Tableau .III.5 Valeurs des gradients de phase, exprimée en multiple de </w:t>
      </w:r>
      <w:r w:rsidRPr="009F42FD">
        <w:rPr>
          <w:rFonts w:ascii="Times New Roman" w:eastAsia="SymbolMT" w:hAnsi="Times New Roman" w:cs="Times New Roman"/>
          <w:b/>
          <w:bCs/>
          <w:i/>
          <w:iCs/>
          <w:sz w:val="24"/>
          <w:szCs w:val="24"/>
          <w:lang w:eastAsia="fr-FR"/>
        </w:rPr>
        <w:t>π</w:t>
      </w:r>
      <w:r w:rsidRPr="009F42FD">
        <w:rPr>
          <w:rFonts w:ascii="Times New Roman" w:eastAsia="Times New Roman" w:hAnsi="Times New Roman" w:cs="Times New Roman"/>
          <w:b/>
          <w:bCs/>
          <w:i/>
          <w:iCs/>
          <w:sz w:val="24"/>
          <w:szCs w:val="24"/>
          <w:lang w:eastAsia="fr-FR"/>
        </w:rPr>
        <w:t>/N, jusqu’à une matrice de Butler 32x32</w:t>
      </w:r>
      <w:r w:rsidRPr="009F42FD">
        <w:rPr>
          <w:rFonts w:ascii="Times New Roman" w:eastAsia="Times New Roman" w:hAnsi="Times New Roman" w:cs="Times New Roman"/>
          <w:sz w:val="24"/>
          <w:szCs w:val="24"/>
          <w:lang w:eastAsia="fr-FR"/>
        </w:rPr>
        <w:t>[</w:t>
      </w:r>
      <w:r w:rsidR="00220FEB">
        <w:rPr>
          <w:rFonts w:ascii="Times New Roman" w:eastAsia="Times New Roman" w:hAnsi="Times New Roman" w:cs="Times New Roman"/>
          <w:b/>
          <w:bCs/>
          <w:i/>
          <w:iCs/>
          <w:sz w:val="24"/>
          <w:szCs w:val="24"/>
          <w:lang w:eastAsia="fr-FR"/>
        </w:rPr>
        <w:t>12</w:t>
      </w:r>
      <w:r w:rsidRPr="009F42FD">
        <w:rPr>
          <w:rFonts w:ascii="Times New Roman" w:eastAsia="Times New Roman" w:hAnsi="Times New Roman" w:cs="Times New Roman"/>
          <w:sz w:val="24"/>
          <w:szCs w:val="24"/>
          <w:lang w:eastAsia="fr-FR"/>
        </w:rPr>
        <w:t xml:space="preserve">]. </w:t>
      </w:r>
      <w:r w:rsidRPr="009F42FD">
        <w:rPr>
          <w:rFonts w:ascii="Times New Roman" w:eastAsia="Times New Roman" w:hAnsi="Times New Roman" w:cs="Times New Roman"/>
          <w:noProof/>
          <w:sz w:val="24"/>
          <w:szCs w:val="24"/>
          <w:rtl/>
          <w:lang w:eastAsia="fr-FR"/>
        </w:rPr>
        <w:t xml:space="preserve"> </w:t>
      </w:r>
    </w:p>
    <w:p w:rsidR="00F40BD1" w:rsidRDefault="00F40BD1" w:rsidP="009F42FD">
      <w:pPr>
        <w:jc w:val="right"/>
        <w:rPr>
          <w:rFonts w:asciiTheme="majorBidi" w:hAnsiTheme="majorBidi" w:cstheme="majorBidi"/>
          <w:sz w:val="24"/>
          <w:szCs w:val="24"/>
        </w:rPr>
      </w:pPr>
      <w:r w:rsidRPr="00F40BD1">
        <w:rPr>
          <w:rFonts w:ascii="Times New Roman" w:eastAsia="Times New Roman" w:hAnsi="Times New Roman" w:cs="Times New Roman"/>
          <w:noProof/>
          <w:sz w:val="24"/>
          <w:szCs w:val="24"/>
          <w:rtl/>
          <w:lang w:val="en-US"/>
        </w:rPr>
        <w:drawing>
          <wp:inline distT="0" distB="0" distL="0" distR="0" wp14:anchorId="48F918DE" wp14:editId="173BE999">
            <wp:extent cx="4363656" cy="3308442"/>
            <wp:effectExtent l="19050" t="0" r="0" b="0"/>
            <wp:docPr id="2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l="13824" t="13615" r="17722" b="6338"/>
                    <a:stretch>
                      <a:fillRect/>
                    </a:stretch>
                  </pic:blipFill>
                  <pic:spPr bwMode="auto">
                    <a:xfrm>
                      <a:off x="0" y="0"/>
                      <a:ext cx="4368158" cy="3311855"/>
                    </a:xfrm>
                    <a:prstGeom prst="rect">
                      <a:avLst/>
                    </a:prstGeom>
                    <a:noFill/>
                    <a:ln w="9525">
                      <a:noFill/>
                      <a:miter lim="800000"/>
                      <a:headEnd/>
                      <a:tailEnd/>
                    </a:ln>
                  </pic:spPr>
                </pic:pic>
              </a:graphicData>
            </a:graphic>
          </wp:inline>
        </w:drawing>
      </w:r>
    </w:p>
    <w:p w:rsidR="00F40BD1" w:rsidRPr="00F40BD1" w:rsidRDefault="00F40BD1" w:rsidP="00F40BD1">
      <w:pPr>
        <w:autoSpaceDE w:val="0"/>
        <w:autoSpaceDN w:val="0"/>
        <w:bidi w:val="0"/>
        <w:adjustRightInd w:val="0"/>
        <w:spacing w:after="0" w:line="360" w:lineRule="auto"/>
        <w:ind w:firstLine="284"/>
        <w:jc w:val="both"/>
        <w:rPr>
          <w:rFonts w:ascii="Times New Roman" w:eastAsia="Times New Roman" w:hAnsi="Times New Roman" w:cs="Times New Roman"/>
          <w:sz w:val="24"/>
          <w:szCs w:val="24"/>
          <w:lang w:eastAsia="fr-FR"/>
        </w:rPr>
      </w:pPr>
      <w:r w:rsidRPr="00F40BD1">
        <w:rPr>
          <w:rFonts w:ascii="Times New Roman" w:eastAsia="Times New Roman" w:hAnsi="Times New Roman" w:cs="Times New Roman"/>
          <w:sz w:val="24"/>
          <w:szCs w:val="24"/>
          <w:lang w:eastAsia="fr-FR"/>
        </w:rPr>
        <w:t>De manière générale, les gradients de phase pour une matrice utilisant des coupleurs    (3 dB,</w:t>
      </w:r>
      <w:r w:rsidRPr="00F40BD1">
        <w:rPr>
          <w:rFonts w:ascii="Times New Roman" w:eastAsia="Times New Roman" w:hAnsi="Times New Roman" w:cs="Times New Roman"/>
          <w:sz w:val="24"/>
          <w:szCs w:val="24"/>
          <w:rtl/>
          <w:lang w:eastAsia="fr-FR" w:bidi="ar-DZ"/>
        </w:rPr>
        <w:t xml:space="preserve"> </w:t>
      </w:r>
      <w:r w:rsidRPr="00F40BD1">
        <w:rPr>
          <w:rFonts w:ascii="Times New Roman" w:eastAsia="Times New Roman" w:hAnsi="Times New Roman" w:cs="Times New Roman"/>
          <w:sz w:val="24"/>
          <w:szCs w:val="24"/>
          <w:lang w:eastAsia="fr-FR"/>
        </w:rPr>
        <w:t>90°) sont de la forme :</w:t>
      </w:r>
    </w:p>
    <w:p w:rsidR="00F40BD1" w:rsidRPr="00F40BD1" w:rsidRDefault="00F40BD1" w:rsidP="001E48C8">
      <w:pPr>
        <w:autoSpaceDE w:val="0"/>
        <w:autoSpaceDN w:val="0"/>
        <w:bidi w:val="0"/>
        <w:adjustRightInd w:val="0"/>
        <w:spacing w:after="0" w:line="360" w:lineRule="auto"/>
        <w:jc w:val="right"/>
        <w:rPr>
          <w:rFonts w:ascii="Times New Roman" w:eastAsia="Times New Roman" w:hAnsi="Times New Roman" w:cs="Times New Roman"/>
          <w:b/>
          <w:bCs/>
          <w:sz w:val="24"/>
          <w:szCs w:val="24"/>
          <w:lang w:eastAsia="fr-FR"/>
        </w:rPr>
      </w:pPr>
      <w:r w:rsidRPr="00F40BD1">
        <w:rPr>
          <w:rFonts w:ascii="Times New Roman" w:eastAsia="SymbolMT" w:hAnsi="Cambria Math" w:cs="Times New Roman"/>
          <w:sz w:val="24"/>
          <w:szCs w:val="24"/>
          <w:lang w:eastAsia="fr-FR"/>
        </w:rPr>
        <w:t>ϕ</w:t>
      </w:r>
      <w:r w:rsidRPr="00F40BD1">
        <w:rPr>
          <w:rFonts w:ascii="Times New Roman" w:eastAsia="SymbolMT" w:hAnsi="Times New Roman" w:cs="Times New Roman"/>
          <w:sz w:val="24"/>
          <w:szCs w:val="24"/>
          <w:lang w:eastAsia="fr-FR"/>
        </w:rPr>
        <w:t xml:space="preserve"> </w:t>
      </w:r>
      <w:r w:rsidRPr="00F40BD1">
        <w:rPr>
          <w:rFonts w:ascii="Times New Roman" w:eastAsia="Times New Roman" w:hAnsi="Times New Roman" w:cs="Times New Roman"/>
          <w:sz w:val="24"/>
          <w:szCs w:val="24"/>
          <w:lang w:eastAsia="fr-FR"/>
        </w:rPr>
        <w:t xml:space="preserve">= </w:t>
      </w:r>
      <w:proofErr w:type="gramStart"/>
      <w:r w:rsidRPr="00F40BD1">
        <w:rPr>
          <w:rFonts w:ascii="Times New Roman" w:eastAsia="SymbolMT" w:hAnsi="Times New Roman" w:cs="Times New Roman"/>
          <w:sz w:val="24"/>
          <w:szCs w:val="24"/>
          <w:lang w:eastAsia="fr-FR"/>
        </w:rPr>
        <w:t>±</w:t>
      </w:r>
      <w:r w:rsidRPr="00F40BD1">
        <w:rPr>
          <w:rFonts w:ascii="Times New Roman" w:eastAsia="Times New Roman" w:hAnsi="Times New Roman" w:cs="Times New Roman"/>
          <w:sz w:val="24"/>
          <w:szCs w:val="24"/>
          <w:lang w:eastAsia="fr-FR"/>
        </w:rPr>
        <w:t>(</w:t>
      </w:r>
      <w:proofErr w:type="gramEnd"/>
      <w:r w:rsidRPr="00F40BD1">
        <w:rPr>
          <w:rFonts w:ascii="Times New Roman" w:eastAsia="Times New Roman" w:hAnsi="Times New Roman" w:cs="Times New Roman"/>
          <w:sz w:val="24"/>
          <w:szCs w:val="24"/>
          <w:lang w:eastAsia="fr-FR"/>
        </w:rPr>
        <w:t>2m-1).</w:t>
      </w:r>
      <w:r w:rsidRPr="00F40BD1">
        <w:rPr>
          <w:rFonts w:ascii="Times New Roman" w:eastAsia="SymbolMT" w:hAnsi="Times New Roman" w:cs="Times New Roman"/>
          <w:sz w:val="24"/>
          <w:szCs w:val="24"/>
          <w:lang w:eastAsia="fr-FR"/>
        </w:rPr>
        <w:t>π</w:t>
      </w:r>
      <w:r w:rsidRPr="00F40BD1">
        <w:rPr>
          <w:rFonts w:ascii="Times New Roman" w:eastAsia="Times New Roman" w:hAnsi="Times New Roman" w:cs="Times New Roman"/>
          <w:sz w:val="24"/>
          <w:szCs w:val="24"/>
          <w:lang w:eastAsia="fr-FR"/>
        </w:rPr>
        <w:t>/N avec m</w:t>
      </w:r>
      <w:r w:rsidRPr="00F40BD1">
        <w:rPr>
          <w:rFonts w:ascii="Cambria Math" w:eastAsia="SymbolMT" w:hAnsi="Cambria Math" w:cs="Times New Roman"/>
          <w:sz w:val="24"/>
          <w:szCs w:val="24"/>
          <w:lang w:eastAsia="fr-FR"/>
        </w:rPr>
        <w:t>∈</w:t>
      </w:r>
      <w:r w:rsidRPr="00F40BD1">
        <w:rPr>
          <w:rFonts w:ascii="Times New Roman" w:eastAsia="SymbolMT" w:hAnsi="Times New Roman" w:cs="Times New Roman"/>
          <w:sz w:val="24"/>
          <w:szCs w:val="24"/>
          <w:lang w:eastAsia="fr-FR"/>
        </w:rPr>
        <w:t xml:space="preserve"> </w:t>
      </w:r>
      <w:r w:rsidRPr="00F40BD1">
        <w:rPr>
          <w:rFonts w:ascii="Times New Roman" w:eastAsia="Times New Roman" w:hAnsi="Times New Roman" w:cs="Times New Roman"/>
          <w:sz w:val="24"/>
          <w:szCs w:val="24"/>
          <w:lang w:eastAsia="fr-FR"/>
        </w:rPr>
        <w:t xml:space="preserve">[1, N/2] (m entier) </w:t>
      </w:r>
      <w:r w:rsidR="001E48C8">
        <w:rPr>
          <w:rFonts w:ascii="Times New Roman" w:eastAsia="Times New Roman" w:hAnsi="Times New Roman" w:cs="Times New Roman"/>
          <w:sz w:val="24"/>
          <w:szCs w:val="24"/>
          <w:lang w:eastAsia="fr-FR"/>
        </w:rPr>
        <w:t xml:space="preserve">                       (</w:t>
      </w:r>
      <w:r w:rsidRPr="00F40BD1">
        <w:rPr>
          <w:rFonts w:ascii="Times New Roman" w:eastAsia="Times New Roman" w:hAnsi="Times New Roman" w:cs="Times New Roman"/>
          <w:b/>
          <w:bCs/>
          <w:sz w:val="24"/>
          <w:szCs w:val="24"/>
          <w:lang w:eastAsia="fr-FR"/>
        </w:rPr>
        <w:t>III-1</w:t>
      </w:r>
      <w:r w:rsidR="001E48C8">
        <w:rPr>
          <w:rFonts w:ascii="Times New Roman" w:eastAsia="Times New Roman" w:hAnsi="Times New Roman" w:cs="Times New Roman"/>
          <w:sz w:val="24"/>
          <w:szCs w:val="24"/>
          <w:lang w:eastAsia="fr-FR"/>
        </w:rPr>
        <w:t>)</w:t>
      </w:r>
      <w:r w:rsidRPr="00F40BD1">
        <w:rPr>
          <w:rFonts w:ascii="Times New Roman" w:eastAsia="Times New Roman" w:hAnsi="Times New Roman" w:cs="Times New Roman"/>
          <w:sz w:val="24"/>
          <w:szCs w:val="24"/>
          <w:lang w:eastAsia="fr-FR"/>
        </w:rPr>
        <w:t xml:space="preserve"> </w:t>
      </w:r>
    </w:p>
    <w:p w:rsidR="00F40BD1" w:rsidRPr="00F40BD1" w:rsidRDefault="00F40BD1" w:rsidP="00F40BD1">
      <w:pPr>
        <w:bidi w:val="0"/>
        <w:ind w:firstLine="284"/>
        <w:jc w:val="both"/>
        <w:rPr>
          <w:rFonts w:ascii="Times New Roman" w:eastAsia="Times New Roman" w:hAnsi="Times New Roman" w:cs="Times New Roman"/>
          <w:sz w:val="24"/>
          <w:szCs w:val="24"/>
          <w:lang w:eastAsia="fr-FR"/>
        </w:rPr>
      </w:pPr>
      <w:r w:rsidRPr="00F40BD1">
        <w:rPr>
          <w:rFonts w:ascii="Times New Roman" w:eastAsia="Times New Roman" w:hAnsi="Times New Roman" w:cs="Times New Roman"/>
          <w:sz w:val="24"/>
          <w:szCs w:val="24"/>
          <w:lang w:eastAsia="fr-FR"/>
        </w:rPr>
        <w:t>On a vu précédemment, pour un réseau d’antennes linéaire  de pas d,  que de</w:t>
      </w:r>
      <w:r w:rsidRPr="00F40BD1">
        <w:rPr>
          <w:rFonts w:ascii="Times New Roman" w:eastAsia="Times New Roman" w:hAnsi="Times New Roman" w:cs="Times New Roman"/>
          <w:sz w:val="24"/>
          <w:szCs w:val="24"/>
          <w:rtl/>
          <w:lang w:eastAsia="fr-FR" w:bidi="ar-DZ"/>
        </w:rPr>
        <w:t xml:space="preserve"> </w:t>
      </w:r>
      <w:r w:rsidRPr="00F40BD1">
        <w:rPr>
          <w:rFonts w:ascii="Times New Roman" w:eastAsia="Times New Roman" w:hAnsi="Times New Roman" w:cs="Times New Roman"/>
          <w:sz w:val="24"/>
          <w:szCs w:val="24"/>
          <w:lang w:eastAsia="fr-FR"/>
        </w:rPr>
        <w:t xml:space="preserve">longueur d’onde </w:t>
      </w:r>
      <w:r w:rsidRPr="00F40BD1">
        <w:rPr>
          <w:rFonts w:ascii="Times New Roman" w:eastAsia="SymbolMT" w:hAnsi="Times New Roman" w:cs="Times New Roman"/>
          <w:sz w:val="24"/>
          <w:szCs w:val="24"/>
          <w:lang w:eastAsia="fr-FR"/>
        </w:rPr>
        <w:t xml:space="preserve">λ </w:t>
      </w:r>
      <w:r w:rsidRPr="00F40BD1">
        <w:rPr>
          <w:rFonts w:ascii="Times New Roman" w:eastAsia="Times New Roman" w:hAnsi="Times New Roman" w:cs="Times New Roman"/>
          <w:sz w:val="24"/>
          <w:szCs w:val="24"/>
          <w:lang w:eastAsia="fr-FR"/>
        </w:rPr>
        <w:t xml:space="preserve">et d’angle de dépointage </w:t>
      </w:r>
      <w:r w:rsidRPr="00F40BD1">
        <w:rPr>
          <w:rFonts w:ascii="Times New Roman" w:eastAsia="SymbolMT" w:hAnsi="Times New Roman" w:cs="Times New Roman"/>
          <w:sz w:val="24"/>
          <w:szCs w:val="24"/>
          <w:lang w:eastAsia="fr-FR"/>
        </w:rPr>
        <w:t>θ</w:t>
      </w:r>
      <w:r w:rsidRPr="00F40BD1">
        <w:rPr>
          <w:rFonts w:ascii="Times New Roman" w:eastAsia="Times New Roman" w:hAnsi="Times New Roman" w:cs="Times New Roman"/>
          <w:sz w:val="24"/>
          <w:szCs w:val="24"/>
          <w:lang w:eastAsia="fr-FR"/>
        </w:rPr>
        <w:t>, on avait le gradient</w:t>
      </w:r>
      <w:r w:rsidRPr="00F40BD1">
        <w:rPr>
          <w:rFonts w:ascii="Times New Roman" w:eastAsia="Times New Roman" w:hAnsi="Times New Roman" w:cs="Times New Roman"/>
          <w:sz w:val="24"/>
          <w:szCs w:val="24"/>
          <w:rtl/>
          <w:lang w:eastAsia="fr-FR" w:bidi="ar-DZ"/>
        </w:rPr>
        <w:t xml:space="preserve"> </w:t>
      </w:r>
      <w:r w:rsidRPr="00F40BD1">
        <w:rPr>
          <w:rFonts w:ascii="Times New Roman" w:eastAsia="Times New Roman" w:hAnsi="Times New Roman" w:cs="Times New Roman"/>
          <w:sz w:val="24"/>
          <w:szCs w:val="24"/>
          <w:lang w:eastAsia="fr-FR"/>
        </w:rPr>
        <w:t>de phase qui était relié par la formule suivante</w:t>
      </w:r>
    </w:p>
    <w:p w:rsidR="00F40BD1" w:rsidRPr="00F40BD1" w:rsidRDefault="00F40BD1" w:rsidP="00F40BD1">
      <w:pPr>
        <w:autoSpaceDE w:val="0"/>
        <w:autoSpaceDN w:val="0"/>
        <w:bidi w:val="0"/>
        <w:adjustRightInd w:val="0"/>
        <w:spacing w:after="0" w:line="360" w:lineRule="auto"/>
        <w:jc w:val="both"/>
        <w:rPr>
          <w:rFonts w:ascii="Times New Roman" w:eastAsia="Times New Roman" w:hAnsi="Times New Roman" w:cs="Times New Roman"/>
          <w:sz w:val="24"/>
          <w:szCs w:val="24"/>
          <w:rtl/>
          <w:lang w:eastAsia="fr-FR"/>
        </w:rPr>
      </w:pPr>
    </w:p>
    <w:p w:rsidR="00F40BD1" w:rsidRPr="00F40BD1" w:rsidRDefault="00F40BD1" w:rsidP="001E48C8">
      <w:pPr>
        <w:bidi w:val="0"/>
        <w:spacing w:line="360" w:lineRule="auto"/>
        <w:ind w:left="720"/>
        <w:contextualSpacing/>
        <w:jc w:val="right"/>
        <w:rPr>
          <w:rFonts w:ascii="Times New Roman" w:eastAsia="Times New Roman" w:hAnsi="Times New Roman" w:cs="Times New Roman"/>
          <w:sz w:val="24"/>
          <w:szCs w:val="24"/>
          <w:lang w:eastAsia="fr-FR"/>
        </w:rPr>
      </w:pPr>
      <m:oMath>
        <m:r>
          <m:rPr>
            <m:sty m:val="p"/>
          </m:rPr>
          <w:rPr>
            <w:rFonts w:ascii="Cambria Math" w:eastAsia="Times New Roman" w:hAnsi="Times New Roman" w:cs="Times New Roman"/>
            <w:sz w:val="28"/>
            <w:szCs w:val="28"/>
            <w:lang w:eastAsia="fr-FR" w:bidi="ar-DZ"/>
          </w:rPr>
          <m:t>θ</m:t>
        </m:r>
        <m:r>
          <m:rPr>
            <m:sty m:val="p"/>
          </m:rPr>
          <w:rPr>
            <w:rFonts w:ascii="Cambria Math" w:eastAsia="Times New Roman" w:hAnsi="Times New Roman" w:cs="Times New Roman"/>
            <w:sz w:val="28"/>
            <w:szCs w:val="28"/>
            <w:lang w:eastAsia="fr-FR" w:bidi="ar-DZ"/>
          </w:rPr>
          <m:t>=</m:t>
        </m:r>
        <m:func>
          <m:funcPr>
            <m:ctrlPr>
              <w:rPr>
                <w:rFonts w:ascii="Cambria Math" w:eastAsia="Times New Roman" w:hAnsi="Times New Roman" w:cs="Times New Roman"/>
                <w:sz w:val="28"/>
                <w:szCs w:val="28"/>
                <w:lang w:eastAsia="fr-FR" w:bidi="ar-DZ"/>
              </w:rPr>
            </m:ctrlPr>
          </m:funcPr>
          <m:fName>
            <m:sSup>
              <m:sSupPr>
                <m:ctrlPr>
                  <w:rPr>
                    <w:rFonts w:ascii="Cambria Math" w:eastAsia="Times New Roman" w:hAnsi="Times New Roman" w:cs="Times New Roman"/>
                    <w:sz w:val="28"/>
                    <w:szCs w:val="28"/>
                    <w:lang w:eastAsia="fr-FR" w:bidi="ar-DZ"/>
                  </w:rPr>
                </m:ctrlPr>
              </m:sSupPr>
              <m:e>
                <m:r>
                  <m:rPr>
                    <m:sty m:val="p"/>
                  </m:rPr>
                  <w:rPr>
                    <w:rFonts w:ascii="Cambria Math" w:eastAsia="Times New Roman" w:hAnsi="Times New Roman" w:cs="Times New Roman"/>
                    <w:sz w:val="28"/>
                    <w:szCs w:val="28"/>
                    <w:lang w:eastAsia="fr-FR" w:bidi="ar-DZ"/>
                  </w:rPr>
                  <m:t>sin</m:t>
                </m:r>
              </m:e>
              <m:sup>
                <m:r>
                  <m:rPr>
                    <m:sty m:val="p"/>
                  </m:rPr>
                  <w:rPr>
                    <w:rFonts w:ascii="Cambria Math" w:eastAsia="Times New Roman" w:hAnsi="Cambria Math" w:cs="Times New Roman"/>
                    <w:sz w:val="28"/>
                    <w:szCs w:val="28"/>
                    <w:lang w:eastAsia="fr-FR" w:bidi="ar-DZ"/>
                  </w:rPr>
                  <m:t>-</m:t>
                </m:r>
                <m:r>
                  <m:rPr>
                    <m:sty m:val="p"/>
                  </m:rPr>
                  <w:rPr>
                    <w:rFonts w:ascii="Cambria Math" w:eastAsia="Times New Roman" w:hAnsi="Times New Roman" w:cs="Times New Roman"/>
                    <w:sz w:val="28"/>
                    <w:szCs w:val="28"/>
                    <w:lang w:eastAsia="fr-FR" w:bidi="ar-DZ"/>
                  </w:rPr>
                  <m:t>1</m:t>
                </m:r>
              </m:sup>
            </m:sSup>
          </m:fName>
          <m:e>
            <m:d>
              <m:dPr>
                <m:ctrlPr>
                  <w:rPr>
                    <w:rFonts w:ascii="Cambria Math" w:eastAsia="Times New Roman" w:hAnsi="Times New Roman" w:cs="Times New Roman"/>
                    <w:sz w:val="28"/>
                    <w:szCs w:val="28"/>
                    <w:lang w:eastAsia="fr-FR" w:bidi="ar-DZ"/>
                  </w:rPr>
                </m:ctrlPr>
              </m:dPr>
              <m:e>
                <m:f>
                  <m:fPr>
                    <m:ctrlPr>
                      <w:rPr>
                        <w:rFonts w:ascii="Cambria Math" w:eastAsia="Times New Roman" w:hAnsi="Times New Roman" w:cs="Times New Roman"/>
                        <w:sz w:val="28"/>
                        <w:szCs w:val="28"/>
                        <w:lang w:eastAsia="fr-FR" w:bidi="ar-DZ"/>
                      </w:rPr>
                    </m:ctrlPr>
                  </m:fPr>
                  <m:num>
                    <m:r>
                      <m:rPr>
                        <m:sty m:val="p"/>
                      </m:rPr>
                      <w:rPr>
                        <w:rFonts w:ascii="Cambria Math" w:eastAsia="Times New Roman" w:hAnsi="Times New Roman" w:cs="Times New Roman"/>
                        <w:sz w:val="28"/>
                        <w:szCs w:val="28"/>
                        <w:lang w:eastAsia="fr-FR" w:bidi="ar-DZ"/>
                      </w:rPr>
                      <m:t>λ</m:t>
                    </m:r>
                  </m:num>
                  <m:den>
                    <m:r>
                      <m:rPr>
                        <m:sty m:val="p"/>
                      </m:rPr>
                      <w:rPr>
                        <w:rFonts w:ascii="Cambria Math" w:eastAsia="Times New Roman" w:hAnsi="Times New Roman" w:cs="Times New Roman"/>
                        <w:sz w:val="28"/>
                        <w:szCs w:val="28"/>
                        <w:lang w:val="en-US" w:eastAsia="fr-FR" w:bidi="ar-DZ"/>
                      </w:rPr>
                      <m:t>d</m:t>
                    </m:r>
                  </m:den>
                </m:f>
                <m:f>
                  <m:fPr>
                    <m:ctrlPr>
                      <w:rPr>
                        <w:rFonts w:ascii="Cambria Math" w:eastAsia="Times New Roman" w:hAnsi="Times New Roman" w:cs="Times New Roman"/>
                        <w:sz w:val="28"/>
                        <w:szCs w:val="28"/>
                        <w:lang w:eastAsia="fr-FR" w:bidi="ar-DZ"/>
                      </w:rPr>
                    </m:ctrlPr>
                  </m:fPr>
                  <m:num>
                    <m:r>
                      <m:rPr>
                        <m:sty m:val="p"/>
                      </m:rPr>
                      <w:rPr>
                        <w:rFonts w:ascii="Cambria Math" w:eastAsia="Times New Roman" w:hAnsi="Cambria Math" w:cs="Times New Roman"/>
                        <w:sz w:val="28"/>
                        <w:szCs w:val="28"/>
                        <w:lang w:eastAsia="fr-FR" w:bidi="ar-DZ"/>
                      </w:rPr>
                      <m:t>φ</m:t>
                    </m:r>
                  </m:num>
                  <m:den>
                    <m:r>
                      <m:rPr>
                        <m:sty m:val="p"/>
                      </m:rPr>
                      <w:rPr>
                        <w:rFonts w:ascii="Cambria Math" w:eastAsia="Times New Roman" w:hAnsi="Times New Roman" w:cs="Times New Roman"/>
                        <w:sz w:val="28"/>
                        <w:szCs w:val="28"/>
                        <w:lang w:eastAsia="fr-FR" w:bidi="ar-DZ"/>
                      </w:rPr>
                      <m:t>2</m:t>
                    </m:r>
                    <m:r>
                      <m:rPr>
                        <m:sty m:val="p"/>
                      </m:rPr>
                      <w:rPr>
                        <w:rFonts w:ascii="Cambria Math" w:eastAsia="Times New Roman" w:hAnsi="Cambria Math" w:cs="Times New Roman"/>
                        <w:sz w:val="28"/>
                        <w:szCs w:val="28"/>
                        <w:lang w:eastAsia="fr-FR" w:bidi="ar-DZ"/>
                      </w:rPr>
                      <m:t>π</m:t>
                    </m:r>
                  </m:den>
                </m:f>
              </m:e>
            </m:d>
          </m:e>
        </m:func>
      </m:oMath>
      <w:r w:rsidRPr="00F40BD1">
        <w:rPr>
          <w:rFonts w:ascii="Times New Roman" w:eastAsia="Times New Roman" w:hAnsi="Times New Roman" w:cs="Times New Roman"/>
          <w:b/>
          <w:bCs/>
          <w:sz w:val="24"/>
          <w:szCs w:val="24"/>
          <w:lang w:eastAsia="fr-FR"/>
        </w:rPr>
        <w:t xml:space="preserve">   </w:t>
      </w:r>
      <w:r w:rsidR="001E48C8">
        <w:rPr>
          <w:rFonts w:ascii="Times New Roman" w:eastAsia="Times New Roman" w:hAnsi="Times New Roman" w:cs="Times New Roman"/>
          <w:sz w:val="24"/>
          <w:szCs w:val="24"/>
          <w:lang w:eastAsia="fr-FR"/>
        </w:rPr>
        <w:t xml:space="preserve">                                    (</w:t>
      </w:r>
      <w:r w:rsidRPr="00F40BD1">
        <w:rPr>
          <w:rFonts w:ascii="Times New Roman" w:eastAsia="Times New Roman" w:hAnsi="Times New Roman" w:cs="Times New Roman"/>
          <w:b/>
          <w:bCs/>
          <w:sz w:val="24"/>
          <w:szCs w:val="24"/>
          <w:lang w:eastAsia="fr-FR"/>
        </w:rPr>
        <w:t>III-2</w:t>
      </w:r>
      <w:r w:rsidR="001E48C8">
        <w:rPr>
          <w:rFonts w:ascii="Times New Roman" w:eastAsia="Times New Roman" w:hAnsi="Times New Roman" w:cs="Times New Roman"/>
          <w:sz w:val="24"/>
          <w:szCs w:val="24"/>
          <w:lang w:eastAsia="fr-FR"/>
        </w:rPr>
        <w:t>)</w:t>
      </w:r>
    </w:p>
    <w:p w:rsidR="00F40BD1" w:rsidRPr="00F40BD1" w:rsidRDefault="00F40BD1" w:rsidP="00F40BD1">
      <w:pPr>
        <w:bidi w:val="0"/>
        <w:spacing w:line="360" w:lineRule="auto"/>
        <w:contextualSpacing/>
        <w:jc w:val="both"/>
        <w:rPr>
          <w:rFonts w:ascii="Times New Roman" w:eastAsia="Times New Roman" w:hAnsi="Times New Roman" w:cs="Times New Roman"/>
          <w:rtl/>
          <w:lang w:eastAsia="fr-FR" w:bidi="ar-DZ"/>
        </w:rPr>
      </w:pPr>
      <w:r w:rsidRPr="00F40BD1">
        <w:rPr>
          <w:rFonts w:ascii="Times New Roman" w:eastAsia="Times New Roman" w:hAnsi="Times New Roman" w:cs="Times New Roman"/>
          <w:sz w:val="24"/>
          <w:szCs w:val="24"/>
          <w:lang w:eastAsia="fr-FR"/>
        </w:rPr>
        <w:t>Par conséquent, on a :</w:t>
      </w:r>
    </w:p>
    <w:p w:rsidR="00F40BD1" w:rsidRPr="00F40BD1" w:rsidRDefault="00F40BD1" w:rsidP="001E48C8">
      <w:pPr>
        <w:bidi w:val="0"/>
        <w:spacing w:line="360" w:lineRule="auto"/>
        <w:ind w:left="720"/>
        <w:contextualSpacing/>
        <w:jc w:val="right"/>
        <w:rPr>
          <w:rFonts w:ascii="Times New Roman" w:eastAsia="Times New Roman" w:hAnsi="Times New Roman" w:cs="Times New Roman"/>
          <w:sz w:val="24"/>
          <w:szCs w:val="24"/>
          <w:lang w:eastAsia="fr-FR"/>
        </w:rPr>
      </w:pPr>
      <m:oMath>
        <m:r>
          <m:rPr>
            <m:sty m:val="p"/>
          </m:rPr>
          <w:rPr>
            <w:rFonts w:ascii="Cambria Math" w:eastAsia="Times New Roman" w:hAnsi="Times New Roman" w:cs="Times New Roman"/>
            <w:sz w:val="24"/>
            <w:szCs w:val="24"/>
            <w:lang w:eastAsia="fr-FR" w:bidi="ar-DZ"/>
          </w:rPr>
          <m:t>θ</m:t>
        </m:r>
        <m:r>
          <m:rPr>
            <m:sty m:val="p"/>
          </m:rPr>
          <w:rPr>
            <w:rFonts w:ascii="Cambria Math" w:eastAsia="Times New Roman" w:hAnsi="Times New Roman" w:cs="Times New Roman"/>
            <w:sz w:val="24"/>
            <w:szCs w:val="24"/>
            <w:lang w:eastAsia="fr-FR" w:bidi="ar-DZ"/>
          </w:rPr>
          <m:t>=</m:t>
        </m:r>
        <m:r>
          <m:rPr>
            <m:sty m:val="p"/>
          </m:rPr>
          <w:rPr>
            <w:rFonts w:ascii="Cambria Math" w:eastAsia="Times New Roman" w:hAnsi="Times New Roman" w:cs="Times New Roman"/>
            <w:sz w:val="24"/>
            <w:szCs w:val="24"/>
            <w:lang w:eastAsia="fr-FR" w:bidi="ar-DZ"/>
          </w:rPr>
          <m:t>±</m:t>
        </m:r>
        <m:func>
          <m:funcPr>
            <m:ctrlPr>
              <w:rPr>
                <w:rFonts w:ascii="Cambria Math" w:eastAsia="Times New Roman" w:hAnsi="Times New Roman" w:cs="Times New Roman"/>
                <w:sz w:val="24"/>
                <w:szCs w:val="24"/>
                <w:lang w:eastAsia="fr-FR" w:bidi="ar-DZ"/>
              </w:rPr>
            </m:ctrlPr>
          </m:funcPr>
          <m:fName>
            <m:sSup>
              <m:sSupPr>
                <m:ctrlPr>
                  <w:rPr>
                    <w:rFonts w:ascii="Cambria Math" w:eastAsia="Times New Roman" w:hAnsi="Times New Roman" w:cs="Times New Roman"/>
                    <w:sz w:val="24"/>
                    <w:szCs w:val="24"/>
                    <w:lang w:eastAsia="fr-FR" w:bidi="ar-DZ"/>
                  </w:rPr>
                </m:ctrlPr>
              </m:sSupPr>
              <m:e>
                <m:r>
                  <m:rPr>
                    <m:sty m:val="p"/>
                  </m:rPr>
                  <w:rPr>
                    <w:rFonts w:ascii="Cambria Math" w:eastAsia="Times New Roman" w:hAnsi="Times New Roman" w:cs="Times New Roman"/>
                    <w:sz w:val="24"/>
                    <w:szCs w:val="24"/>
                    <w:lang w:eastAsia="fr-FR" w:bidi="ar-DZ"/>
                  </w:rPr>
                  <m:t>sin</m:t>
                </m:r>
              </m:e>
              <m:sup>
                <m:r>
                  <m:rPr>
                    <m:sty m:val="p"/>
                  </m:rPr>
                  <w:rPr>
                    <w:rFonts w:ascii="Cambria Math" w:eastAsia="Times New Roman" w:hAnsi="Cambria Math" w:cs="Times New Roman"/>
                    <w:sz w:val="24"/>
                    <w:szCs w:val="24"/>
                    <w:lang w:eastAsia="fr-FR" w:bidi="ar-DZ"/>
                  </w:rPr>
                  <m:t>-</m:t>
                </m:r>
                <m:r>
                  <m:rPr>
                    <m:sty m:val="p"/>
                  </m:rPr>
                  <w:rPr>
                    <w:rFonts w:ascii="Cambria Math" w:eastAsia="Times New Roman" w:hAnsi="Times New Roman" w:cs="Times New Roman"/>
                    <w:sz w:val="24"/>
                    <w:szCs w:val="24"/>
                    <w:lang w:eastAsia="fr-FR" w:bidi="ar-DZ"/>
                  </w:rPr>
                  <m:t>1</m:t>
                </m:r>
              </m:sup>
            </m:sSup>
          </m:fName>
          <m:e>
            <m:d>
              <m:dPr>
                <m:ctrlPr>
                  <w:rPr>
                    <w:rFonts w:ascii="Cambria Math" w:eastAsia="Times New Roman" w:hAnsi="Times New Roman" w:cs="Times New Roman"/>
                    <w:sz w:val="24"/>
                    <w:szCs w:val="24"/>
                    <w:lang w:eastAsia="fr-FR" w:bidi="ar-DZ"/>
                  </w:rPr>
                </m:ctrlPr>
              </m:dPr>
              <m:e>
                <m:f>
                  <m:fPr>
                    <m:ctrlPr>
                      <w:rPr>
                        <w:rFonts w:ascii="Cambria Math" w:eastAsia="Times New Roman" w:hAnsi="Times New Roman" w:cs="Times New Roman"/>
                        <w:sz w:val="24"/>
                        <w:szCs w:val="24"/>
                        <w:lang w:eastAsia="fr-FR" w:bidi="ar-DZ"/>
                      </w:rPr>
                    </m:ctrlPr>
                  </m:fPr>
                  <m:num>
                    <m:r>
                      <m:rPr>
                        <m:sty m:val="p"/>
                      </m:rPr>
                      <w:rPr>
                        <w:rFonts w:ascii="Cambria Math" w:eastAsia="Times New Roman" w:hAnsi="Times New Roman" w:cs="Times New Roman"/>
                        <w:sz w:val="24"/>
                        <w:szCs w:val="24"/>
                        <w:lang w:eastAsia="fr-FR" w:bidi="ar-DZ"/>
                      </w:rPr>
                      <m:t>λ</m:t>
                    </m:r>
                  </m:num>
                  <m:den>
                    <m:r>
                      <m:rPr>
                        <m:sty m:val="p"/>
                      </m:rPr>
                      <w:rPr>
                        <w:rFonts w:ascii="Cambria Math" w:eastAsia="Times New Roman" w:hAnsi="Times New Roman" w:cs="Times New Roman"/>
                        <w:sz w:val="24"/>
                        <w:szCs w:val="24"/>
                        <w:lang w:eastAsia="fr-FR" w:bidi="ar-DZ"/>
                      </w:rPr>
                      <m:t>d</m:t>
                    </m:r>
                  </m:den>
                </m:f>
                <m:f>
                  <m:fPr>
                    <m:ctrlPr>
                      <w:rPr>
                        <w:rFonts w:ascii="Cambria Math" w:eastAsia="Times New Roman" w:hAnsi="Times New Roman" w:cs="Times New Roman"/>
                        <w:sz w:val="24"/>
                        <w:szCs w:val="24"/>
                        <w:lang w:eastAsia="fr-FR" w:bidi="ar-DZ"/>
                      </w:rPr>
                    </m:ctrlPr>
                  </m:fPr>
                  <m:num>
                    <m:d>
                      <m:dPr>
                        <m:ctrlPr>
                          <w:rPr>
                            <w:rFonts w:ascii="Cambria Math" w:eastAsia="Times New Roman" w:hAnsi="Times New Roman" w:cs="Times New Roman"/>
                            <w:sz w:val="24"/>
                            <w:szCs w:val="24"/>
                            <w:lang w:eastAsia="fr-FR" w:bidi="ar-DZ"/>
                          </w:rPr>
                        </m:ctrlPr>
                      </m:dPr>
                      <m:e>
                        <m:r>
                          <m:rPr>
                            <m:sty m:val="p"/>
                          </m:rPr>
                          <w:rPr>
                            <w:rFonts w:ascii="Cambria Math" w:eastAsia="Times New Roman" w:hAnsi="Times New Roman" w:cs="Times New Roman"/>
                            <w:sz w:val="24"/>
                            <w:szCs w:val="24"/>
                            <w:lang w:eastAsia="fr-FR" w:bidi="ar-DZ"/>
                          </w:rPr>
                          <m:t>2m</m:t>
                        </m:r>
                        <m:r>
                          <m:rPr>
                            <m:sty m:val="p"/>
                          </m:rPr>
                          <w:rPr>
                            <w:rFonts w:ascii="Cambria Math" w:eastAsia="Times New Roman" w:hAnsi="Cambria Math" w:cs="Times New Roman"/>
                            <w:sz w:val="24"/>
                            <w:szCs w:val="24"/>
                            <w:lang w:eastAsia="fr-FR" w:bidi="ar-DZ"/>
                          </w:rPr>
                          <m:t>-</m:t>
                        </m:r>
                        <m:r>
                          <m:rPr>
                            <m:sty m:val="p"/>
                          </m:rPr>
                          <w:rPr>
                            <w:rFonts w:ascii="Cambria Math" w:eastAsia="Times New Roman" w:hAnsi="Times New Roman" w:cs="Times New Roman"/>
                            <w:sz w:val="24"/>
                            <w:szCs w:val="24"/>
                            <w:lang w:eastAsia="fr-FR" w:bidi="ar-DZ"/>
                          </w:rPr>
                          <m:t>1</m:t>
                        </m:r>
                      </m:e>
                    </m:d>
                  </m:num>
                  <m:den>
                    <m:r>
                      <m:rPr>
                        <m:sty m:val="p"/>
                      </m:rPr>
                      <w:rPr>
                        <w:rFonts w:ascii="Cambria Math" w:eastAsia="Times New Roman" w:hAnsi="Times New Roman" w:cs="Times New Roman"/>
                        <w:sz w:val="24"/>
                        <w:szCs w:val="24"/>
                        <w:lang w:eastAsia="fr-FR" w:bidi="ar-DZ"/>
                      </w:rPr>
                      <m:t>2N</m:t>
                    </m:r>
                  </m:den>
                </m:f>
              </m:e>
            </m:d>
          </m:e>
        </m:func>
      </m:oMath>
      <w:r w:rsidRPr="00F40BD1">
        <w:rPr>
          <w:rFonts w:ascii="Times New Roman" w:eastAsia="Times New Roman" w:hAnsi="Times New Roman" w:cs="Times New Roman"/>
          <w:sz w:val="24"/>
          <w:szCs w:val="24"/>
          <w:lang w:eastAsia="fr-FR" w:bidi="ar-DZ"/>
        </w:rPr>
        <w:t xml:space="preserve"> , avec </w:t>
      </w:r>
      <m:oMath>
        <m:r>
          <m:rPr>
            <m:sty m:val="p"/>
          </m:rPr>
          <w:rPr>
            <w:rFonts w:ascii="Cambria Math" w:eastAsia="Times New Roman" w:hAnsi="Times New Roman" w:cs="Times New Roman"/>
            <w:sz w:val="24"/>
            <w:szCs w:val="24"/>
            <w:lang w:eastAsia="fr-FR" w:bidi="ar-DZ"/>
          </w:rPr>
          <m:t>m</m:t>
        </m:r>
        <m:r>
          <m:rPr>
            <m:sty m:val="p"/>
          </m:rPr>
          <w:rPr>
            <w:rFonts w:ascii="Cambria Math" w:eastAsia="Times New Roman" w:hAnsi="Cambria Math" w:cs="Times New Roman"/>
            <w:sz w:val="24"/>
            <w:szCs w:val="24"/>
            <w:lang w:eastAsia="fr-FR" w:bidi="ar-DZ"/>
          </w:rPr>
          <m:t>ϵ</m:t>
        </m:r>
        <m:d>
          <m:dPr>
            <m:begChr m:val="["/>
            <m:endChr m:val="]"/>
            <m:ctrlPr>
              <w:rPr>
                <w:rFonts w:ascii="Cambria Math" w:eastAsia="Times New Roman" w:hAnsi="Times New Roman" w:cs="Times New Roman"/>
                <w:sz w:val="24"/>
                <w:szCs w:val="24"/>
                <w:lang w:eastAsia="fr-FR" w:bidi="ar-DZ"/>
              </w:rPr>
            </m:ctrlPr>
          </m:dPr>
          <m:e>
            <m:r>
              <m:rPr>
                <m:sty m:val="p"/>
              </m:rPr>
              <w:rPr>
                <w:rFonts w:ascii="Cambria Math" w:eastAsia="Times New Roman" w:hAnsi="Times New Roman" w:cs="Times New Roman"/>
                <w:sz w:val="24"/>
                <w:szCs w:val="24"/>
                <w:lang w:eastAsia="fr-FR" w:bidi="ar-DZ"/>
              </w:rPr>
              <m:t>1,</m:t>
            </m:r>
            <m:f>
              <m:fPr>
                <m:type m:val="skw"/>
                <m:ctrlPr>
                  <w:rPr>
                    <w:rFonts w:ascii="Cambria Math" w:eastAsia="Times New Roman" w:hAnsi="Times New Roman" w:cs="Times New Roman"/>
                    <w:sz w:val="24"/>
                    <w:szCs w:val="24"/>
                    <w:lang w:eastAsia="fr-FR" w:bidi="ar-DZ"/>
                  </w:rPr>
                </m:ctrlPr>
              </m:fPr>
              <m:num>
                <m:r>
                  <m:rPr>
                    <m:sty m:val="p"/>
                  </m:rPr>
                  <w:rPr>
                    <w:rFonts w:ascii="Cambria Math" w:eastAsia="Times New Roman" w:hAnsi="Times New Roman" w:cs="Times New Roman"/>
                    <w:sz w:val="24"/>
                    <w:szCs w:val="24"/>
                    <w:lang w:eastAsia="fr-FR" w:bidi="ar-DZ"/>
                  </w:rPr>
                  <m:t>N</m:t>
                </m:r>
              </m:num>
              <m:den>
                <m:r>
                  <m:rPr>
                    <m:sty m:val="p"/>
                  </m:rPr>
                  <w:rPr>
                    <w:rFonts w:ascii="Cambria Math" w:eastAsia="Times New Roman" w:hAnsi="Times New Roman" w:cs="Times New Roman"/>
                    <w:sz w:val="24"/>
                    <w:szCs w:val="24"/>
                    <w:lang w:eastAsia="fr-FR" w:bidi="ar-DZ"/>
                  </w:rPr>
                  <m:t>2</m:t>
                </m:r>
              </m:den>
            </m:f>
          </m:e>
        </m:d>
      </m:oMath>
      <w:r w:rsidRPr="00F40BD1">
        <w:rPr>
          <w:rFonts w:ascii="Times New Roman" w:eastAsia="Times New Roman" w:hAnsi="Times New Roman" w:cs="Times New Roman"/>
          <w:sz w:val="24"/>
          <w:szCs w:val="24"/>
          <w:lang w:eastAsia="fr-FR" w:bidi="ar-DZ"/>
        </w:rPr>
        <w:t xml:space="preserve"> (m entier)</w:t>
      </w:r>
      <w:r w:rsidR="001E48C8">
        <w:rPr>
          <w:rFonts w:ascii="Times New Roman" w:eastAsia="Times New Roman" w:hAnsi="Times New Roman" w:cs="Times New Roman"/>
          <w:sz w:val="24"/>
          <w:szCs w:val="24"/>
          <w:lang w:eastAsia="fr-FR" w:bidi="ar-DZ"/>
        </w:rPr>
        <w:t xml:space="preserve">                          </w:t>
      </w:r>
      <w:r w:rsidRPr="00F40BD1">
        <w:rPr>
          <w:rFonts w:ascii="Times New Roman" w:eastAsia="Times New Roman" w:hAnsi="Times New Roman" w:cs="Times New Roman"/>
          <w:b/>
          <w:bCs/>
          <w:sz w:val="24"/>
          <w:szCs w:val="24"/>
          <w:lang w:eastAsia="fr-FR"/>
        </w:rPr>
        <w:t xml:space="preserve"> </w:t>
      </w:r>
      <w:r w:rsidR="001E48C8">
        <w:rPr>
          <w:rFonts w:ascii="Times New Roman" w:eastAsia="Times New Roman" w:hAnsi="Times New Roman" w:cs="Times New Roman"/>
          <w:sz w:val="24"/>
          <w:szCs w:val="24"/>
          <w:lang w:eastAsia="fr-FR"/>
        </w:rPr>
        <w:t>(</w:t>
      </w:r>
      <w:r w:rsidRPr="00F40BD1">
        <w:rPr>
          <w:rFonts w:ascii="Times New Roman" w:eastAsia="Times New Roman" w:hAnsi="Times New Roman" w:cs="Times New Roman"/>
          <w:b/>
          <w:bCs/>
          <w:sz w:val="24"/>
          <w:szCs w:val="24"/>
          <w:lang w:eastAsia="fr-FR"/>
        </w:rPr>
        <w:t>III-3</w:t>
      </w:r>
      <w:r w:rsidR="001E48C8">
        <w:rPr>
          <w:rFonts w:ascii="Times New Roman" w:eastAsia="Times New Roman" w:hAnsi="Times New Roman" w:cs="Times New Roman"/>
          <w:sz w:val="24"/>
          <w:szCs w:val="24"/>
          <w:lang w:eastAsia="fr-FR"/>
        </w:rPr>
        <w:t>)</w:t>
      </w:r>
    </w:p>
    <w:p w:rsidR="00220FEB" w:rsidRDefault="00220FEB" w:rsidP="00F40BD1">
      <w:pPr>
        <w:bidi w:val="0"/>
        <w:spacing w:line="360" w:lineRule="auto"/>
        <w:contextualSpacing/>
        <w:jc w:val="both"/>
        <w:rPr>
          <w:rFonts w:ascii="Times New Roman" w:eastAsia="Times New Roman" w:hAnsi="Times New Roman" w:cs="Times New Roman"/>
          <w:b/>
          <w:bCs/>
          <w:sz w:val="24"/>
          <w:szCs w:val="24"/>
          <w:lang w:eastAsia="fr-FR"/>
        </w:rPr>
      </w:pPr>
    </w:p>
    <w:p w:rsidR="00220FEB" w:rsidRDefault="00220FEB" w:rsidP="00220FEB">
      <w:pPr>
        <w:bidi w:val="0"/>
        <w:spacing w:line="360" w:lineRule="auto"/>
        <w:contextualSpacing/>
        <w:jc w:val="both"/>
        <w:rPr>
          <w:rFonts w:ascii="Times New Roman" w:eastAsia="Times New Roman" w:hAnsi="Times New Roman" w:cs="Times New Roman"/>
          <w:b/>
          <w:bCs/>
          <w:sz w:val="24"/>
          <w:szCs w:val="24"/>
          <w:lang w:eastAsia="fr-FR"/>
        </w:rPr>
      </w:pPr>
    </w:p>
    <w:p w:rsidR="00220FEB" w:rsidRDefault="00220FEB" w:rsidP="00220FEB">
      <w:pPr>
        <w:bidi w:val="0"/>
        <w:spacing w:line="360" w:lineRule="auto"/>
        <w:contextualSpacing/>
        <w:jc w:val="both"/>
        <w:rPr>
          <w:rFonts w:ascii="Times New Roman" w:eastAsia="Times New Roman" w:hAnsi="Times New Roman" w:cs="Times New Roman"/>
          <w:b/>
          <w:bCs/>
          <w:sz w:val="24"/>
          <w:szCs w:val="24"/>
          <w:lang w:eastAsia="fr-FR"/>
        </w:rPr>
      </w:pPr>
    </w:p>
    <w:p w:rsidR="00220FEB" w:rsidRDefault="00220FEB" w:rsidP="00220FEB">
      <w:pPr>
        <w:bidi w:val="0"/>
        <w:spacing w:line="360" w:lineRule="auto"/>
        <w:contextualSpacing/>
        <w:jc w:val="both"/>
        <w:rPr>
          <w:rFonts w:ascii="Times New Roman" w:eastAsia="Times New Roman" w:hAnsi="Times New Roman" w:cs="Times New Roman"/>
          <w:b/>
          <w:bCs/>
          <w:sz w:val="24"/>
          <w:szCs w:val="24"/>
          <w:lang w:eastAsia="fr-FR"/>
        </w:rPr>
      </w:pPr>
    </w:p>
    <w:p w:rsidR="00220FEB" w:rsidRDefault="00220FEB" w:rsidP="00220FEB">
      <w:pPr>
        <w:bidi w:val="0"/>
        <w:spacing w:line="360" w:lineRule="auto"/>
        <w:contextualSpacing/>
        <w:jc w:val="both"/>
        <w:rPr>
          <w:rFonts w:ascii="Times New Roman" w:eastAsia="Times New Roman" w:hAnsi="Times New Roman" w:cs="Times New Roman"/>
          <w:b/>
          <w:bCs/>
          <w:sz w:val="24"/>
          <w:szCs w:val="24"/>
          <w:lang w:eastAsia="fr-FR"/>
        </w:rPr>
      </w:pPr>
    </w:p>
    <w:p w:rsidR="00F40BD1" w:rsidRPr="00220FEB" w:rsidRDefault="00F40BD1" w:rsidP="00220FEB">
      <w:pPr>
        <w:bidi w:val="0"/>
        <w:spacing w:line="360" w:lineRule="auto"/>
        <w:contextualSpacing/>
        <w:jc w:val="both"/>
        <w:rPr>
          <w:rFonts w:ascii="Times New Roman" w:eastAsia="Times New Roman" w:hAnsi="Times New Roman" w:cs="Times New Roman"/>
          <w:b/>
          <w:bCs/>
          <w:sz w:val="28"/>
          <w:szCs w:val="28"/>
          <w:lang w:eastAsia="fr-FR"/>
        </w:rPr>
      </w:pPr>
      <w:r w:rsidRPr="00220FEB">
        <w:rPr>
          <w:rFonts w:ascii="Times New Roman" w:eastAsia="Times New Roman" w:hAnsi="Times New Roman" w:cs="Times New Roman"/>
          <w:b/>
          <w:bCs/>
          <w:sz w:val="28"/>
          <w:szCs w:val="28"/>
          <w:lang w:eastAsia="fr-FR"/>
        </w:rPr>
        <w:t>Conclusion</w:t>
      </w:r>
    </w:p>
    <w:p w:rsidR="00F40BD1" w:rsidRPr="00F40BD1" w:rsidRDefault="00F40BD1" w:rsidP="00DF23F1">
      <w:pPr>
        <w:bidi w:val="0"/>
        <w:spacing w:before="120" w:after="120" w:line="360" w:lineRule="auto"/>
        <w:ind w:firstLine="284"/>
        <w:contextualSpacing/>
        <w:jc w:val="both"/>
        <w:rPr>
          <w:rFonts w:ascii="Times New Roman" w:eastAsia="Times New Roman" w:hAnsi="Times New Roman" w:cs="Times New Roman"/>
          <w:sz w:val="24"/>
          <w:szCs w:val="24"/>
          <w:rtl/>
          <w:lang w:eastAsia="fr-FR" w:bidi="ar-DZ"/>
        </w:rPr>
      </w:pPr>
      <w:r w:rsidRPr="00F40BD1">
        <w:rPr>
          <w:rFonts w:ascii="Times New Roman" w:eastAsia="Times New Roman" w:hAnsi="Times New Roman" w:cs="Times New Roman"/>
          <w:sz w:val="24"/>
          <w:szCs w:val="24"/>
          <w:lang w:eastAsia="fr-FR"/>
        </w:rPr>
        <w:t xml:space="preserve">Dans ce chapitre on a étudié la matrice de Butler à la lumière de ces composantes tels que les coupleurs, les croisements et les déphaseurs avec plusieurs formes 2x2, 4x4 et 8x8 et manière générale NxN ce qui traduit la robustesse, la souplesse et l’efficacité de la matrice de Butler pour les différents applications des réseaux antennes imprimées.  </w:t>
      </w:r>
    </w:p>
    <w:p w:rsidR="00F40BD1" w:rsidRPr="00F40BD1" w:rsidRDefault="00F40BD1" w:rsidP="00DF23F1">
      <w:pPr>
        <w:bidi w:val="0"/>
        <w:spacing w:before="120" w:after="120" w:line="360" w:lineRule="auto"/>
        <w:ind w:left="720"/>
        <w:contextualSpacing/>
        <w:jc w:val="both"/>
        <w:rPr>
          <w:rFonts w:ascii="Times New Roman" w:eastAsia="Times New Roman" w:hAnsi="Times New Roman" w:cs="Times New Roman"/>
          <w:rtl/>
          <w:lang w:eastAsia="fr-FR" w:bidi="ar-DZ"/>
        </w:rPr>
      </w:pPr>
    </w:p>
    <w:p w:rsidR="00F40BD1" w:rsidRPr="00F40BD1" w:rsidRDefault="00F40BD1" w:rsidP="00F40BD1">
      <w:pPr>
        <w:bidi w:val="0"/>
        <w:spacing w:line="360" w:lineRule="auto"/>
        <w:ind w:left="720"/>
        <w:contextualSpacing/>
        <w:rPr>
          <w:rFonts w:ascii="Times New Roman" w:eastAsia="Times New Roman" w:hAnsi="Times New Roman" w:cs="Times New Roman"/>
          <w:rtl/>
          <w:lang w:eastAsia="fr-FR" w:bidi="ar-DZ"/>
        </w:rPr>
      </w:pPr>
    </w:p>
    <w:p w:rsidR="00F40BD1" w:rsidRPr="00F40BD1" w:rsidRDefault="00F40BD1" w:rsidP="00F40BD1">
      <w:pPr>
        <w:bidi w:val="0"/>
        <w:spacing w:line="360" w:lineRule="auto"/>
        <w:ind w:left="720"/>
        <w:contextualSpacing/>
        <w:rPr>
          <w:rFonts w:ascii="Times New Roman" w:eastAsia="Times New Roman" w:hAnsi="Times New Roman" w:cs="Times New Roman"/>
          <w:rtl/>
          <w:lang w:eastAsia="fr-FR" w:bidi="ar-DZ"/>
        </w:rPr>
      </w:pPr>
    </w:p>
    <w:p w:rsidR="00F40BD1" w:rsidRPr="00F40BD1" w:rsidRDefault="00F40BD1" w:rsidP="00F40BD1">
      <w:pPr>
        <w:bidi w:val="0"/>
        <w:spacing w:line="360" w:lineRule="auto"/>
        <w:ind w:left="720"/>
        <w:contextualSpacing/>
        <w:rPr>
          <w:rFonts w:ascii="Times New Roman" w:eastAsia="Times New Roman" w:hAnsi="Times New Roman" w:cs="Times New Roman"/>
          <w:rtl/>
          <w:lang w:eastAsia="fr-FR" w:bidi="ar-DZ"/>
        </w:rPr>
      </w:pPr>
    </w:p>
    <w:p w:rsidR="00F40BD1" w:rsidRPr="00F40BD1" w:rsidRDefault="00F40BD1" w:rsidP="00F40BD1">
      <w:pPr>
        <w:tabs>
          <w:tab w:val="left" w:pos="3482"/>
        </w:tabs>
        <w:bidi w:val="0"/>
        <w:spacing w:line="360" w:lineRule="auto"/>
        <w:ind w:left="720"/>
        <w:contextualSpacing/>
        <w:rPr>
          <w:rFonts w:ascii="Times New Roman" w:eastAsia="Times New Roman" w:hAnsi="Times New Roman" w:cs="Times New Roman"/>
          <w:rtl/>
          <w:lang w:eastAsia="fr-FR" w:bidi="ar-DZ"/>
        </w:rPr>
      </w:pPr>
      <w:r w:rsidRPr="00F40BD1">
        <w:rPr>
          <w:rFonts w:ascii="Times New Roman" w:eastAsia="Times New Roman" w:hAnsi="Times New Roman" w:cs="Times New Roman"/>
          <w:lang w:eastAsia="fr-FR" w:bidi="ar-DZ"/>
        </w:rPr>
        <w:tab/>
      </w:r>
    </w:p>
    <w:p w:rsidR="00F40BD1" w:rsidRPr="009F42FD" w:rsidRDefault="00F40BD1" w:rsidP="009F42FD">
      <w:pPr>
        <w:jc w:val="right"/>
        <w:rPr>
          <w:rFonts w:asciiTheme="majorBidi" w:hAnsiTheme="majorBidi" w:cstheme="majorBidi"/>
          <w:sz w:val="24"/>
          <w:szCs w:val="24"/>
          <w:lang w:bidi="ar-DZ"/>
        </w:rPr>
      </w:pPr>
    </w:p>
    <w:sectPr w:rsidR="00F40BD1" w:rsidRPr="009F42FD" w:rsidSect="00D16ECF">
      <w:headerReference w:type="default" r:id="rId26"/>
      <w:footerReference w:type="default" r:id="rId27"/>
      <w:pgSz w:w="11906" w:h="16838"/>
      <w:pgMar w:top="1440" w:right="1800" w:bottom="1440" w:left="1800" w:header="708" w:footer="708" w:gutter="0"/>
      <w:pgNumType w:start="3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6BDE" w:rsidRDefault="00436BDE" w:rsidP="00B606F9">
      <w:pPr>
        <w:spacing w:after="0" w:line="240" w:lineRule="auto"/>
      </w:pPr>
      <w:r>
        <w:separator/>
      </w:r>
    </w:p>
  </w:endnote>
  <w:endnote w:type="continuationSeparator" w:id="0">
    <w:p w:rsidR="00436BDE" w:rsidRDefault="00436BDE" w:rsidP="00B606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MT">
    <w:altName w:val="MS Mincho"/>
    <w:panose1 w:val="00000000000000000000"/>
    <w:charset w:val="80"/>
    <w:family w:val="auto"/>
    <w:notTrueType/>
    <w:pitch w:val="default"/>
    <w:sig w:usb0="00000001" w:usb1="08070000" w:usb2="00000010" w:usb3="00000000" w:csb0="00020000" w:csb1="00000000"/>
  </w:font>
  <w:font w:name="Arial,Bol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039428268"/>
      <w:docPartObj>
        <w:docPartGallery w:val="Page Numbers (Bottom of Page)"/>
        <w:docPartUnique/>
      </w:docPartObj>
    </w:sdtPr>
    <w:sdtEndPr/>
    <w:sdtContent>
      <w:p w:rsidR="00220FEB" w:rsidRDefault="00220FEB">
        <w:pPr>
          <w:pStyle w:val="a6"/>
          <w:jc w:val="center"/>
        </w:pPr>
        <w:r>
          <w:fldChar w:fldCharType="begin"/>
        </w:r>
        <w:r>
          <w:instrText>PAGE   \* MERGEFORMAT</w:instrText>
        </w:r>
        <w:r>
          <w:fldChar w:fldCharType="separate"/>
        </w:r>
        <w:r w:rsidR="0081107B" w:rsidRPr="0081107B">
          <w:rPr>
            <w:noProof/>
            <w:rtl/>
            <w:lang w:val="ar-SA"/>
          </w:rPr>
          <w:t>44</w:t>
        </w:r>
        <w:r>
          <w:fldChar w:fldCharType="end"/>
        </w:r>
      </w:p>
    </w:sdtContent>
  </w:sdt>
  <w:p w:rsidR="00220FEB" w:rsidRDefault="00220FE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6BDE" w:rsidRDefault="00436BDE" w:rsidP="00B606F9">
      <w:pPr>
        <w:spacing w:after="0" w:line="240" w:lineRule="auto"/>
      </w:pPr>
      <w:r>
        <w:separator/>
      </w:r>
    </w:p>
  </w:footnote>
  <w:footnote w:type="continuationSeparator" w:id="0">
    <w:p w:rsidR="00436BDE" w:rsidRDefault="00436BDE" w:rsidP="00B606F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firstRow="1" w:lastRow="0" w:firstColumn="1" w:lastColumn="0" w:noHBand="0" w:noVBand="1"/>
    </w:tblPr>
    <w:tblGrid>
      <w:gridCol w:w="7442"/>
      <w:gridCol w:w="1094"/>
    </w:tblGrid>
    <w:tr w:rsidR="00B606F9">
      <w:trPr>
        <w:trHeight w:val="288"/>
      </w:trPr>
      <w:sdt>
        <w:sdtPr>
          <w:rPr>
            <w:rFonts w:asciiTheme="majorHAnsi" w:eastAsiaTheme="majorEastAsia" w:hAnsiTheme="majorHAnsi" w:cstheme="majorBidi"/>
            <w:sz w:val="24"/>
            <w:szCs w:val="24"/>
            <w:rtl/>
          </w:rPr>
          <w:alias w:val="العنوان"/>
          <w:id w:val="77761602"/>
          <w:placeholder>
            <w:docPart w:val="9812AA0D774C47D8AE5D6C9F74C867A0"/>
          </w:placeholder>
          <w:dataBinding w:prefixMappings="xmlns:ns0='http://schemas.openxmlformats.org/package/2006/metadata/core-properties' xmlns:ns1='http://purl.org/dc/elements/1.1/'" w:xpath="/ns0:coreProperties[1]/ns1:title[1]" w:storeItemID="{6C3C8BC8-F283-45AE-878A-BAB7291924A1}"/>
          <w:text/>
        </w:sdtPr>
        <w:sdtEndPr/>
        <w:sdtContent>
          <w:tc>
            <w:tcPr>
              <w:tcW w:w="7765" w:type="dxa"/>
            </w:tcPr>
            <w:p w:rsidR="00B606F9" w:rsidRPr="00DF23F1" w:rsidRDefault="00B606F9" w:rsidP="00B606F9">
              <w:pPr>
                <w:pStyle w:val="a5"/>
                <w:rPr>
                  <w:rFonts w:asciiTheme="majorHAnsi" w:eastAsiaTheme="majorEastAsia" w:hAnsiTheme="majorHAnsi" w:cstheme="majorBidi"/>
                  <w:sz w:val="24"/>
                  <w:szCs w:val="24"/>
                </w:rPr>
              </w:pPr>
              <w:r w:rsidRPr="00DF23F1">
                <w:rPr>
                  <w:rFonts w:asciiTheme="majorHAnsi" w:eastAsiaTheme="majorEastAsia" w:hAnsiTheme="majorHAnsi" w:cstheme="majorBidi"/>
                  <w:sz w:val="24"/>
                  <w:szCs w:val="24"/>
                </w:rPr>
                <w:t xml:space="preserve">Matrice de Butler </w:t>
              </w:r>
            </w:p>
          </w:tc>
        </w:sdtContent>
      </w:sdt>
      <w:sdt>
        <w:sdtPr>
          <w:rPr>
            <w:rFonts w:asciiTheme="majorHAnsi" w:eastAsiaTheme="majorEastAsia" w:hAnsiTheme="majorHAnsi" w:cstheme="majorBidi"/>
            <w:b/>
            <w:bCs/>
            <w:color w:val="4F81BD" w:themeColor="accent1"/>
            <w:sz w:val="16"/>
            <w:szCs w:val="16"/>
            <w:rtl/>
            <w14:shadow w14:blurRad="50800" w14:dist="38100" w14:dir="8100000" w14:sx="100000" w14:sy="100000" w14:kx="0" w14:ky="0" w14:algn="tr">
              <w14:srgbClr w14:val="000000">
                <w14:alpha w14:val="60000"/>
              </w14:srgbClr>
            </w14:shadow>
            <w14:numForm w14:val="oldStyle"/>
          </w:rPr>
          <w:alias w:val="السنة"/>
          <w:id w:val="77761609"/>
          <w:placeholder>
            <w:docPart w:val="ED09B369895E4D6FA587BAB0CE960374"/>
          </w:placeholder>
          <w:dataBinding w:prefixMappings="xmlns:ns0='http://schemas.microsoft.com/office/2006/coverPageProps'" w:xpath="/ns0:CoverPageProperties[1]/ns0:PublishDate[1]" w:storeItemID="{55AF091B-3C7A-41E3-B477-F2FDAA23CFDA}"/>
          <w:date>
            <w:dateFormat w:val="yyyy"/>
            <w:lid w:val="ar-SA"/>
            <w:storeMappedDataAs w:val="dateTime"/>
            <w:calendar w:val="hijri"/>
          </w:date>
        </w:sdtPr>
        <w:sdtEndPr/>
        <w:sdtContent>
          <w:tc>
            <w:tcPr>
              <w:tcW w:w="1105" w:type="dxa"/>
            </w:tcPr>
            <w:p w:rsidR="00B606F9" w:rsidRPr="00B606F9" w:rsidRDefault="00B606F9" w:rsidP="00B606F9">
              <w:pPr>
                <w:pStyle w:val="a5"/>
                <w:rPr>
                  <w:rFonts w:asciiTheme="majorHAnsi" w:eastAsiaTheme="majorEastAsia" w:hAnsiTheme="majorHAnsi" w:cstheme="majorBidi"/>
                  <w:b/>
                  <w:bCs/>
                  <w:color w:val="4F81BD" w:themeColor="accent1"/>
                  <w:sz w:val="16"/>
                  <w:szCs w:val="16"/>
                  <w14:numForm w14:val="oldStyle"/>
                </w:rPr>
              </w:pPr>
              <w:r w:rsidRPr="00B606F9">
                <w:rPr>
                  <w:rFonts w:asciiTheme="majorHAnsi" w:eastAsiaTheme="majorEastAsia" w:hAnsiTheme="majorHAnsi" w:cstheme="majorBidi"/>
                  <w:b/>
                  <w:bCs/>
                  <w:color w:val="4F81BD" w:themeColor="accent1"/>
                  <w:sz w:val="16"/>
                  <w:szCs w:val="16"/>
                  <w14:shadow w14:blurRad="50800" w14:dist="38100" w14:dir="8100000" w14:sx="100000" w14:sy="100000" w14:kx="0" w14:ky="0" w14:algn="tr">
                    <w14:srgbClr w14:val="000000">
                      <w14:alpha w14:val="60000"/>
                    </w14:srgbClr>
                  </w14:shadow>
                  <w14:numForm w14:val="oldStyle"/>
                </w:rPr>
                <w:t>Chapitre III</w:t>
              </w:r>
            </w:p>
          </w:tc>
        </w:sdtContent>
      </w:sdt>
    </w:tr>
  </w:tbl>
  <w:p w:rsidR="00B606F9" w:rsidRDefault="00B606F9">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F56870"/>
    <w:multiLevelType w:val="hybridMultilevel"/>
    <w:tmpl w:val="7B585A1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42FD"/>
    <w:rsid w:val="001852EA"/>
    <w:rsid w:val="001E48C8"/>
    <w:rsid w:val="00220FEB"/>
    <w:rsid w:val="00255145"/>
    <w:rsid w:val="00422D81"/>
    <w:rsid w:val="00436BDE"/>
    <w:rsid w:val="00512E17"/>
    <w:rsid w:val="0064569E"/>
    <w:rsid w:val="007828C5"/>
    <w:rsid w:val="0081107B"/>
    <w:rsid w:val="008310CE"/>
    <w:rsid w:val="0083206E"/>
    <w:rsid w:val="009C5F93"/>
    <w:rsid w:val="009F42FD"/>
    <w:rsid w:val="00A06A80"/>
    <w:rsid w:val="00A314E6"/>
    <w:rsid w:val="00A32F76"/>
    <w:rsid w:val="00A60DF1"/>
    <w:rsid w:val="00A852D4"/>
    <w:rsid w:val="00B606F9"/>
    <w:rsid w:val="00BE7919"/>
    <w:rsid w:val="00C21E60"/>
    <w:rsid w:val="00C7162F"/>
    <w:rsid w:val="00C82999"/>
    <w:rsid w:val="00CF1549"/>
    <w:rsid w:val="00D16ECF"/>
    <w:rsid w:val="00DE0130"/>
    <w:rsid w:val="00DF23F1"/>
    <w:rsid w:val="00E376BF"/>
    <w:rsid w:val="00E472A5"/>
    <w:rsid w:val="00F40BD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rPr>
      <w:lang w:val="fr-F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F42FD"/>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9F42FD"/>
    <w:rPr>
      <w:rFonts w:ascii="Tahoma" w:hAnsi="Tahoma" w:cs="Tahoma"/>
      <w:sz w:val="16"/>
      <w:szCs w:val="16"/>
      <w:lang w:val="fr-FR"/>
    </w:rPr>
  </w:style>
  <w:style w:type="table" w:customStyle="1" w:styleId="1">
    <w:name w:val="شبكة جدول1"/>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styleId="a4">
    <w:name w:val="Table Grid"/>
    <w:basedOn w:val="a1"/>
    <w:uiPriority w:val="59"/>
    <w:rsid w:val="009F42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شبكة جدول2"/>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customStyle="1" w:styleId="3">
    <w:name w:val="شبكة جدول3"/>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customStyle="1" w:styleId="4">
    <w:name w:val="شبكة جدول4"/>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paragraph" w:styleId="a5">
    <w:name w:val="header"/>
    <w:basedOn w:val="a"/>
    <w:link w:val="Char0"/>
    <w:uiPriority w:val="99"/>
    <w:unhideWhenUsed/>
    <w:rsid w:val="00B606F9"/>
    <w:pPr>
      <w:tabs>
        <w:tab w:val="center" w:pos="4153"/>
        <w:tab w:val="right" w:pos="8306"/>
      </w:tabs>
      <w:spacing w:after="0" w:line="240" w:lineRule="auto"/>
    </w:pPr>
  </w:style>
  <w:style w:type="character" w:customStyle="1" w:styleId="Char0">
    <w:name w:val="رأس الصفحة Char"/>
    <w:basedOn w:val="a0"/>
    <w:link w:val="a5"/>
    <w:uiPriority w:val="99"/>
    <w:rsid w:val="00B606F9"/>
    <w:rPr>
      <w:lang w:val="fr-FR"/>
    </w:rPr>
  </w:style>
  <w:style w:type="paragraph" w:styleId="a6">
    <w:name w:val="footer"/>
    <w:basedOn w:val="a"/>
    <w:link w:val="Char1"/>
    <w:uiPriority w:val="99"/>
    <w:unhideWhenUsed/>
    <w:rsid w:val="00B606F9"/>
    <w:pPr>
      <w:tabs>
        <w:tab w:val="center" w:pos="4153"/>
        <w:tab w:val="right" w:pos="8306"/>
      </w:tabs>
      <w:spacing w:after="0" w:line="240" w:lineRule="auto"/>
    </w:pPr>
  </w:style>
  <w:style w:type="character" w:customStyle="1" w:styleId="Char1">
    <w:name w:val="تذييل الصفحة Char"/>
    <w:basedOn w:val="a0"/>
    <w:link w:val="a6"/>
    <w:uiPriority w:val="99"/>
    <w:rsid w:val="00B606F9"/>
    <w:rPr>
      <w:lang w:val="fr-FR"/>
    </w:rPr>
  </w:style>
  <w:style w:type="character" w:styleId="a7">
    <w:name w:val="Placeholder Text"/>
    <w:basedOn w:val="a0"/>
    <w:uiPriority w:val="99"/>
    <w:semiHidden/>
    <w:rsid w:val="00E472A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rPr>
      <w:lang w:val="fr-F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F42FD"/>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9F42FD"/>
    <w:rPr>
      <w:rFonts w:ascii="Tahoma" w:hAnsi="Tahoma" w:cs="Tahoma"/>
      <w:sz w:val="16"/>
      <w:szCs w:val="16"/>
      <w:lang w:val="fr-FR"/>
    </w:rPr>
  </w:style>
  <w:style w:type="table" w:customStyle="1" w:styleId="1">
    <w:name w:val="شبكة جدول1"/>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styleId="a4">
    <w:name w:val="Table Grid"/>
    <w:basedOn w:val="a1"/>
    <w:uiPriority w:val="59"/>
    <w:rsid w:val="009F42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شبكة جدول2"/>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customStyle="1" w:styleId="3">
    <w:name w:val="شبكة جدول3"/>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table" w:customStyle="1" w:styleId="4">
    <w:name w:val="شبكة جدول4"/>
    <w:basedOn w:val="a1"/>
    <w:next w:val="a4"/>
    <w:uiPriority w:val="59"/>
    <w:rsid w:val="009F42FD"/>
    <w:pPr>
      <w:spacing w:after="0" w:line="240" w:lineRule="auto"/>
    </w:pPr>
    <w:rPr>
      <w:rFonts w:eastAsia="Times New Roman"/>
      <w:lang w:val="fr-FR" w:eastAsia="fr-FR"/>
    </w:rPr>
    <w:tblPr>
      <w:tblInd w:w="0" w:type="dxa"/>
      <w:tblBorders>
        <w:top w:val="single" w:sz="4" w:space="0" w:color="010101"/>
        <w:left w:val="single" w:sz="4" w:space="0" w:color="010101"/>
        <w:bottom w:val="single" w:sz="4" w:space="0" w:color="010101"/>
        <w:right w:val="single" w:sz="4" w:space="0" w:color="010101"/>
        <w:insideH w:val="single" w:sz="4" w:space="0" w:color="010101"/>
        <w:insideV w:val="single" w:sz="4" w:space="0" w:color="010101"/>
      </w:tblBorders>
      <w:tblCellMar>
        <w:top w:w="0" w:type="dxa"/>
        <w:left w:w="108" w:type="dxa"/>
        <w:bottom w:w="0" w:type="dxa"/>
        <w:right w:w="108" w:type="dxa"/>
      </w:tblCellMar>
    </w:tblPr>
  </w:style>
  <w:style w:type="paragraph" w:styleId="a5">
    <w:name w:val="header"/>
    <w:basedOn w:val="a"/>
    <w:link w:val="Char0"/>
    <w:uiPriority w:val="99"/>
    <w:unhideWhenUsed/>
    <w:rsid w:val="00B606F9"/>
    <w:pPr>
      <w:tabs>
        <w:tab w:val="center" w:pos="4153"/>
        <w:tab w:val="right" w:pos="8306"/>
      </w:tabs>
      <w:spacing w:after="0" w:line="240" w:lineRule="auto"/>
    </w:pPr>
  </w:style>
  <w:style w:type="character" w:customStyle="1" w:styleId="Char0">
    <w:name w:val="رأس الصفحة Char"/>
    <w:basedOn w:val="a0"/>
    <w:link w:val="a5"/>
    <w:uiPriority w:val="99"/>
    <w:rsid w:val="00B606F9"/>
    <w:rPr>
      <w:lang w:val="fr-FR"/>
    </w:rPr>
  </w:style>
  <w:style w:type="paragraph" w:styleId="a6">
    <w:name w:val="footer"/>
    <w:basedOn w:val="a"/>
    <w:link w:val="Char1"/>
    <w:uiPriority w:val="99"/>
    <w:unhideWhenUsed/>
    <w:rsid w:val="00B606F9"/>
    <w:pPr>
      <w:tabs>
        <w:tab w:val="center" w:pos="4153"/>
        <w:tab w:val="right" w:pos="8306"/>
      </w:tabs>
      <w:spacing w:after="0" w:line="240" w:lineRule="auto"/>
    </w:pPr>
  </w:style>
  <w:style w:type="character" w:customStyle="1" w:styleId="Char1">
    <w:name w:val="تذييل الصفحة Char"/>
    <w:basedOn w:val="a0"/>
    <w:link w:val="a6"/>
    <w:uiPriority w:val="99"/>
    <w:rsid w:val="00B606F9"/>
    <w:rPr>
      <w:lang w:val="fr-FR"/>
    </w:rPr>
  </w:style>
  <w:style w:type="character" w:styleId="a7">
    <w:name w:val="Placeholder Text"/>
    <w:basedOn w:val="a0"/>
    <w:uiPriority w:val="99"/>
    <w:semiHidden/>
    <w:rsid w:val="00E472A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812AA0D774C47D8AE5D6C9F74C867A0"/>
        <w:category>
          <w:name w:val="عام"/>
          <w:gallery w:val="placeholder"/>
        </w:category>
        <w:types>
          <w:type w:val="bbPlcHdr"/>
        </w:types>
        <w:behaviors>
          <w:behavior w:val="content"/>
        </w:behaviors>
        <w:guid w:val="{ED022FD5-9BB5-4A42-9A30-F933C39BDBD8}"/>
      </w:docPartPr>
      <w:docPartBody>
        <w:p w:rsidR="00D044D8" w:rsidRDefault="0048610F" w:rsidP="0048610F">
          <w:pPr>
            <w:pStyle w:val="9812AA0D774C47D8AE5D6C9F74C867A0"/>
          </w:pPr>
          <w:r>
            <w:rPr>
              <w:rFonts w:asciiTheme="majorHAnsi" w:eastAsiaTheme="majorEastAsia" w:hAnsiTheme="majorHAnsi" w:cstheme="majorBidi"/>
              <w:sz w:val="36"/>
              <w:szCs w:val="36"/>
              <w:rtl/>
              <w:lang w:val="ar-SA"/>
            </w:rPr>
            <w:t>[اكتب عنوان المستند]</w:t>
          </w:r>
        </w:p>
      </w:docPartBody>
    </w:docPart>
    <w:docPart>
      <w:docPartPr>
        <w:name w:val="ED09B369895E4D6FA587BAB0CE960374"/>
        <w:category>
          <w:name w:val="عام"/>
          <w:gallery w:val="placeholder"/>
        </w:category>
        <w:types>
          <w:type w:val="bbPlcHdr"/>
        </w:types>
        <w:behaviors>
          <w:behavior w:val="content"/>
        </w:behaviors>
        <w:guid w:val="{6F5410CF-B7B1-45B3-B63E-35046E04E56C}"/>
      </w:docPartPr>
      <w:docPartBody>
        <w:p w:rsidR="00D044D8" w:rsidRDefault="0048610F" w:rsidP="0048610F">
          <w:pPr>
            <w:pStyle w:val="ED09B369895E4D6FA587BAB0CE960374"/>
          </w:pPr>
          <w:r>
            <w:rPr>
              <w:rFonts w:asciiTheme="majorHAnsi" w:eastAsiaTheme="majorEastAsia" w:hAnsiTheme="majorHAnsi" w:cstheme="majorBidi"/>
              <w:b/>
              <w:bCs/>
              <w:color w:val="4F81BD" w:themeColor="accent1"/>
              <w:sz w:val="36"/>
              <w:szCs w:val="36"/>
              <w:rtl/>
              <w:lang w:val="ar-SA"/>
            </w:rPr>
            <w:t>[السنة]</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MT">
    <w:altName w:val="MS Mincho"/>
    <w:panose1 w:val="00000000000000000000"/>
    <w:charset w:val="80"/>
    <w:family w:val="auto"/>
    <w:notTrueType/>
    <w:pitch w:val="default"/>
    <w:sig w:usb0="00000001" w:usb1="08070000" w:usb2="00000010" w:usb3="00000000" w:csb0="00020000" w:csb1="00000000"/>
  </w:font>
  <w:font w:name="Arial,Bold">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10F"/>
    <w:rsid w:val="00010F5B"/>
    <w:rsid w:val="0005144B"/>
    <w:rsid w:val="00140F38"/>
    <w:rsid w:val="00184A00"/>
    <w:rsid w:val="0048610F"/>
    <w:rsid w:val="006018C3"/>
    <w:rsid w:val="0065610A"/>
    <w:rsid w:val="00B962D3"/>
    <w:rsid w:val="00D044D8"/>
    <w:rsid w:val="00DA16DD"/>
    <w:rsid w:val="00DF24D2"/>
    <w:rsid w:val="00F9518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812AA0D774C47D8AE5D6C9F74C867A0">
    <w:name w:val="9812AA0D774C47D8AE5D6C9F74C867A0"/>
    <w:rsid w:val="0048610F"/>
    <w:pPr>
      <w:bidi/>
    </w:pPr>
  </w:style>
  <w:style w:type="paragraph" w:customStyle="1" w:styleId="ED09B369895E4D6FA587BAB0CE960374">
    <w:name w:val="ED09B369895E4D6FA587BAB0CE960374"/>
    <w:rsid w:val="0048610F"/>
    <w:pPr>
      <w:bidi/>
    </w:pPr>
  </w:style>
  <w:style w:type="character" w:styleId="a3">
    <w:name w:val="Placeholder Text"/>
    <w:basedOn w:val="a0"/>
    <w:uiPriority w:val="99"/>
    <w:semiHidden/>
    <w:rsid w:val="00B962D3"/>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812AA0D774C47D8AE5D6C9F74C867A0">
    <w:name w:val="9812AA0D774C47D8AE5D6C9F74C867A0"/>
    <w:rsid w:val="0048610F"/>
    <w:pPr>
      <w:bidi/>
    </w:pPr>
  </w:style>
  <w:style w:type="paragraph" w:customStyle="1" w:styleId="ED09B369895E4D6FA587BAB0CE960374">
    <w:name w:val="ED09B369895E4D6FA587BAB0CE960374"/>
    <w:rsid w:val="0048610F"/>
    <w:pPr>
      <w:bidi/>
    </w:pPr>
  </w:style>
  <w:style w:type="character" w:styleId="a3">
    <w:name w:val="Placeholder Text"/>
    <w:basedOn w:val="a0"/>
    <w:uiPriority w:val="99"/>
    <w:semiHidden/>
    <w:rsid w:val="00B962D3"/>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نسق Office">
  <a:themeElements>
    <a:clrScheme name="Office">
      <a:dk1>
        <a:sysClr val="windowText" lastClr="010101"/>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Chapitre III</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14</Pages>
  <Words>2614</Words>
  <Characters>14905</Characters>
  <Application>Microsoft Office Word</Application>
  <DocSecurity>0</DocSecurity>
  <Lines>124</Lines>
  <Paragraphs>34</Paragraphs>
  <ScaleCrop>false</ScaleCrop>
  <HeadingPairs>
    <vt:vector size="2" baseType="variant">
      <vt:variant>
        <vt:lpstr>العنوان</vt:lpstr>
      </vt:variant>
      <vt:variant>
        <vt:i4>1</vt:i4>
      </vt:variant>
    </vt:vector>
  </HeadingPairs>
  <TitlesOfParts>
    <vt:vector size="1" baseType="lpstr">
      <vt:lpstr>Matrice de Butler </vt:lpstr>
    </vt:vector>
  </TitlesOfParts>
  <Company/>
  <LinksUpToDate>false</LinksUpToDate>
  <CharactersWithSpaces>17485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Matrice de Butler </dc:title>
  <dc:subject/>
  <dc:creator>ADMIN</dc:creator>
  <cp:keywords/>
  <dc:description/>
  <cp:lastModifiedBy>ADMIN</cp:lastModifiedBy>
  <cp:revision>14</cp:revision>
  <cp:lastPrinted>2012-06-04T07:31:00Z</cp:lastPrinted>
  <dcterms:created xsi:type="dcterms:W3CDTF">2012-06-04T05:59:00Z</dcterms:created>
  <dcterms:modified xsi:type="dcterms:W3CDTF">2012-06-12T06:47:00Z</dcterms:modified>
</cp:coreProperties>
</file>